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852f" w14:textId="6f88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начало и завершения посевных работ по видам продукции растениеводства, подлежащим обязательному страхованию в растениеводстве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20 мая 2010 года № 253. Зарегистрировано Управлением юстиции Житикаринского района Костанайской области 19 июня 2010 года № 9-10-143. Утратило силу постановлением акимата Житикаринского района Костанайской области от 11 июля 2016 года № 221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Житикаринского района Костанайской области от 11.07.2016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оптимальные сроки начала и завершения посевных работ по видам продукции растениеводства, подлежащим обязательному страхованию в растениеводстве: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пшеница, ячмень, овес - с 14 мая по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рапс, лен, подсолнечник - с 15 мая по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нут - с 10 мая по 30 мая.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Алиферец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Житикаринского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