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c57" w14:textId="814b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от 2 февраля 2010 года № 190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21 октября 2010 года № 244. Зарегистрировано Управлением юстиции Денисовского района Костанайской области 2 декабря 2010 года № 9-8-163. Утратило силу решением маслихата Денисовского района Костанайской области от 20 февраля 2015 года №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  Костанайской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корректировке базовых ставок земельного налога" от 2 февраля 2010 года 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9-8-147, опубликовано 26 марта 2010 года в газете "Наше время")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"под автостоянки" дополнить словами "(паркинги), кроме указанных в пункте 1-1 статьи 386 Кодекса Республики Казахстан от 10 декабря 2008 года "О налогах и других обязательных платежах в бюджет".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 С. Однодворский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Тойбагоров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по Денисовскому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Макашев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Баймурзин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