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fe8e" w14:textId="90b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сентября 2010 года № 195. Зарегистрировано Управлением юстиции Аулиекольского района Костанайской области 15 октября 2010 года № 9-7-123.  Утратило силу решением маслихата Аулиекольского района Костанайской области от 14 ноября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 Утратило силу решением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Оспанов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Туребаева З.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2010 года № 195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Аулиекольском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территории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 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календарных дней со дня предоставления необходимых для назначения жилищной помощи документов принимает решение о назначении или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Аулиекольского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 предоставленными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норм установленных настоящими Правилами производится собственниками или нанимателями (поднанимателями) жилья на общих основаниях.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