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42e" w14:textId="750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7 апреля 2010 года № 95 "Об определении целевых групп населения, проживающих на административной территории Алтынсаринского района на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28 апреля 2010 года № 124. Зарегистрировано Управлением юстиции Алтынсаринского района Костанайской области 2 июня 2010 года № 9-5-108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"Об определении целевых групп населения, проживающих на административной территории Алтынсаринского района на 2010 год" от 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государственном Реестре нормативных правовых актов под № 9-5-105, опубликовано в газете "Таза бұлақ – Чистый родник" от 22 апреля 2010 года) на государственном языке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Жоғары және жоғары оқу орнынан кейінгі білім беру ұйымдарын бітірушілер".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Э. Кусаинова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