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ca71" w14:textId="9ebc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3 марта 2010 года № 217 "Об исполнении бюджетной программы "Социальная помощь отдельным категориям нуждающихся граждан по решениям местных представительных органов" а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мая 2010 года № 481. Зарегистрировано Управлением юстиции города Рудного Костанайской области 1 июля 2010 года № 9-2-162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Рудненского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годы", номер в Реестре государственной регистрации нормативных правовых актов 9-2-150,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исполнении бюджетной программы "Социальная помощь отдельным категориям нуждающихся граждан по решениям местных представительных органов" в 2010 году" от 3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9-2-155, опубликовано 2 апреля 2010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ежеквартальная социальная помощь на бытовые нужды участникам и инвалидам Великой Отечественной войны, лицам, приравненным к ним, а также другим категориям лиц, приравненным по льготам и гарантиям к участникам войны, в размере 7,5 минимальных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социальная помощь на приобретение твердого топлива инвалидам, проживающим в жилых домах, в которых отсутствует центральное теплоснабжение, в размере 15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ежемесячная социальная помощь на приобретение молочной смеси детям в возрасте до 6 месяцев, нуждающимся в искусственном вскармливании, из семей со среднедушевым доходом ниже прожиточного минимума в размере 3,5 минимальных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и ежемесячная - с месяца обращения, но не ранее наступления обстоятельств, служащих основанием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- за квартал, предшествующий кварталу обращения, но не ранее наступления обстоятельств, служащих основанием для назначения социальной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подпункта 1) слово "удостоверение" заменить словами "копия удостоверения";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подпункта 12) слова "детского сада" заменить словами "за питание в детских садах";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участника или инвалида Великой Отечественной войны, лица, приравненного к ним, а также других категорий лиц, приравненных по льготам и гарантиям к участникам войны (предоставляются один раз в год при первичном обращении);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молочной смеси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родителей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 о нуждаемости в искусственном вскармливании.".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