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c390" w14:textId="d4ec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 для кандидатов в депутаты Сената Парламента Республики Казахстан от Костанайской области вместо выбывшего на период выборов, назначенных на 23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марта 2010 года № 235. Зарегистрировано Управлением юстиции города Рудного Костанайской области 8 апреля 2010 года № 9-2-156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"Республики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Центральной избирательной комиссии Республики Казахстан от 9 февраля 2010 года № 171/321 "О назначении выборов депутата" Сената Парламента Республики Казахстан от Костанайской области вместо выбывшего",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 территории города Рудного места для размещения агитационных печатных материалов для кандидатов в депутаты Сената Парламента Республики Казахстан от Костанайской области вместо выбывшего на период выборов, назначенных на 23 апреля 2010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Рудного Ишмухамбетова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Рудненской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А. Тарасевич  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235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>
агитационных печатных материалов для кандидатов в депутаты Сената Парламента Республики Казахстан от Костанайской области вместо выбывшего на период выборов,назначенных</w:t>
      </w:r>
      <w:r>
        <w:br/>
      </w:r>
      <w:r>
        <w:rPr>
          <w:rFonts w:ascii="Times New Roman"/>
          <w:b/>
          <w:i w:val="false"/>
          <w:color w:val="000000"/>
        </w:rPr>
        <w:t>
на 23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/>
          <w:i w:val="false"/>
          <w:color w:val="000000"/>
          <w:sz w:val="28"/>
        </w:rPr>
        <w:t xml:space="preserve"> Город Рудный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50 лет Октября, район магазина "Универсам";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Ленина: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остановка "Музей", район магазина "Дос 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остановка "Стадион "Строитель";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проспект Комсомольский, район торгового дома "Форум";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Мира, район магазина "Вояж".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/>
          <w:i w:val="false"/>
          <w:color w:val="000000"/>
          <w:sz w:val="28"/>
        </w:rPr>
        <w:t xml:space="preserve"> Поселок Качар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здания государственного коммунального предприятия "Кун"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микрорайон, у дома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микрорайон, у дома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/>
          <w:i w:val="false"/>
          <w:color w:val="000000"/>
          <w:sz w:val="28"/>
        </w:rPr>
        <w:t xml:space="preserve"> Поселок Горняцкий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 здания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"Аппарат акима поселка Горняцкий"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/>
          <w:i w:val="false"/>
          <w:color w:val="000000"/>
          <w:sz w:val="28"/>
        </w:rPr>
        <w:t xml:space="preserve"> Село Перцевка</w:t>
      </w:r>
      <w:r>
        <w:rPr>
          <w:rFonts w:ascii="Times New Roman"/>
          <w:b w:val="false"/>
          <w:i w:val="false"/>
          <w:color w:val="000000"/>
          <w:sz w:val="28"/>
        </w:rPr>
        <w:t>, у здания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"Перцевская основная школа".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