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ca98" w14:textId="5d1c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от 13 декабря 2010 года № 34/202. Зарегистрировано Управлением юстиции Бейнеуского района 29 декабря 2010 года № 11-3-106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2011-2013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2010 года № 357- 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«Об областном бюджете на 2011 - 2013 годы» (в государственном реестре регистрации нормативно - правовых актов зарегистрирован номером № 2091 от 24 декабря 2010 года) от 13 декабря 2010 года № 29/331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1. Утвердить районный бюджет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 2011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5409873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1737096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8837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6754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3657186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5490958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70496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-172124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172124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по долгам – 69543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90086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Бейнеуского района от 02.09.2011 </w:t>
      </w:r>
      <w:r>
        <w:rPr>
          <w:rFonts w:ascii="Times New Roman"/>
          <w:b w:val="false"/>
          <w:i w:val="false"/>
          <w:color w:val="000000"/>
          <w:sz w:val="28"/>
        </w:rPr>
        <w:t>№ 45/262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47/276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08.12.2011  </w:t>
      </w:r>
      <w:r>
        <w:rPr>
          <w:rFonts w:ascii="Times New Roman"/>
          <w:b w:val="false"/>
          <w:i w:val="false"/>
          <w:color w:val="000000"/>
          <w:sz w:val="28"/>
        </w:rPr>
        <w:t>№ 49/283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в районный бюджет выделена субвенция в сумме 1295790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2 - 1. Принять к сведению выделение нижеперечисленных целевых трансфертов на развитие и текущих целевых трансфертов из вышестоящего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заказа в дошкольных организациях –  131497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учебными оборудованиями кабинетов физики, химии, биологии в средне и общеобразовательных государственных учреждениях - 12288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государственных учреждений образования лингафонными и мультимедийними кабинетами – 21632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денежные выплаты на содержание детей сирот и опекунам детей оставшихся без попечения родителей – 8165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 и программными обеспечениями детей- инвалидов обучающихся на дому - 8528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против эпизоотий-26733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социальной поддержки специалистов социальной сферы в сельских населенных пунктах - 12762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индивидуальных предпринимателей в рамках программы «Дорожная карта бизнеса - 2020» - 6240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строительных работ водопровода Акжигит - Тажен и резервуара на 50 м3 - 19027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Боранкуль протяженностью 4,5 км - 58247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 - строительные документы строительство водоочистительного сооружения в селе Бейнеу - 15000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 - строительные документы строительство внутрисельских водопроводов в селе Бейнеу - 20000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- 237500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коммуникационной инфраструктуры - 110000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реконструкцию канализацоинно - очистительных сооружений в селе Бейнеу - 748849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организации образования – 20000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5847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Программы занятости 2020 – 5005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из областного бюджета – 10000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материальной технической базы дошкольных организации из областного бюджета – 20000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скотомогильника в селе Бейнеу из областного бюджета – 6200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строительства детского сада на 140 мест в мкр. Карагайлы села Бейнеу из областного бюджета – 80217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пристройки детского сада на 50 мест в селе Акжигит из областного бюджета – 15000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пристройки отделению детского сада «Балбулак» на 100 мест в селе Бейнеу из областного бюджета – 25000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генерального плана села Боранкул из областного бюджета – 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 - коммуникационной инфраструктуры в рамках программы занятости 2020 – 700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областного бюджета за счет гранта областного акима на обучение студентов в высших учебных заведениях Республики Казахстан – 18814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2 - 1 в соответствии с решением маслихата Бейнеуского района от 31.01.2011 </w:t>
      </w:r>
      <w:r>
        <w:rPr>
          <w:rFonts w:ascii="Times New Roman"/>
          <w:b w:val="false"/>
          <w:i w:val="false"/>
          <w:color w:val="000000"/>
          <w:sz w:val="28"/>
        </w:rPr>
        <w:t>№ 36/217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решениями маслихата Бейнеуского района от 19.04.2011 </w:t>
      </w:r>
      <w:r>
        <w:rPr>
          <w:rFonts w:ascii="Times New Roman"/>
          <w:b w:val="false"/>
          <w:i w:val="false"/>
          <w:color w:val="000000"/>
          <w:sz w:val="28"/>
        </w:rPr>
        <w:t>№ 39/233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08.08.2011 </w:t>
      </w:r>
      <w:r>
        <w:rPr>
          <w:rFonts w:ascii="Times New Roman"/>
          <w:b w:val="false"/>
          <w:i w:val="false"/>
          <w:color w:val="000000"/>
          <w:sz w:val="28"/>
        </w:rPr>
        <w:t>№ 44/256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02.09.2011 </w:t>
      </w:r>
      <w:r>
        <w:rPr>
          <w:rFonts w:ascii="Times New Roman"/>
          <w:b w:val="false"/>
          <w:i w:val="false"/>
          <w:color w:val="000000"/>
          <w:sz w:val="28"/>
        </w:rPr>
        <w:t>№ 45/262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47/276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2 - 2. Принять к сведению, что выделено 69543 тыс. тенге бюджетного кредита - по чистому бюджетному кредитованию, в том числе на реализацию мер социальной поддержки специалистов социальной сферы в сельских населенных пунктах бюджетные кредиты-69543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2 - 2 в соответствии с решением маслихата Бейнеуского района от 31.01.2011 </w:t>
      </w:r>
      <w:r>
        <w:rPr>
          <w:rFonts w:ascii="Times New Roman"/>
          <w:b w:val="false"/>
          <w:i w:val="false"/>
          <w:color w:val="000000"/>
          <w:sz w:val="28"/>
        </w:rPr>
        <w:t>№ 36/217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Бейнеуского района от 31.01.2011 </w:t>
      </w:r>
      <w:r>
        <w:rPr>
          <w:rFonts w:ascii="Times New Roman"/>
          <w:b w:val="false"/>
          <w:i w:val="false"/>
          <w:color w:val="000000"/>
          <w:sz w:val="28"/>
        </w:rPr>
        <w:t>№ 36/217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социальную помощь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социального обеспечения, работникам государственных организаций культуры и спорта, проживающим и работающим в сельских населенных пунктах, в размере 12100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повышенные оклады (тарифные ставки) на 25 процентов работникам государственных организации образования, здравоохранения, социального обеспечения,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5000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бюджетных программ развития районного бюджета направленный на реализацию бюджетных инвестиционных проектов (программ) на 2011 - 2013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2011 год, не подлежащих секвестру в процессе исполнения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«Перечень бюджетных программ каждого района города, города районного значения, аульный (сельского), аульного (сельский) округа на 2011 год» реализуется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Председателя сессий                О.Шығанбайұлы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декабря 2010г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2011 года № 39/233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Бейнеуского района от 02.09.2011 </w:t>
      </w:r>
      <w:r>
        <w:rPr>
          <w:rFonts w:ascii="Times New Roman"/>
          <w:b w:val="false"/>
          <w:i w:val="false"/>
          <w:color w:val="ff0000"/>
          <w:sz w:val="28"/>
        </w:rPr>
        <w:t>№ 45/262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ff0000"/>
          <w:sz w:val="28"/>
        </w:rPr>
        <w:t>№ 47/276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08.12.2011  </w:t>
      </w:r>
      <w:r>
        <w:rPr>
          <w:rFonts w:ascii="Times New Roman"/>
          <w:b w:val="false"/>
          <w:i w:val="false"/>
          <w:color w:val="ff0000"/>
          <w:sz w:val="28"/>
        </w:rPr>
        <w:t>№ 49/283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69"/>
        <w:gridCol w:w="869"/>
        <w:gridCol w:w="942"/>
        <w:gridCol w:w="6305"/>
        <w:gridCol w:w="3015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5 409 873,0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1 737 096,0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454 361,0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454 361,0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339 410,0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339 410,0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916 855,0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8 837,0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18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3 657 186,0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3 657 186,0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3 657 186,0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93"/>
        <w:gridCol w:w="917"/>
        <w:gridCol w:w="966"/>
        <w:gridCol w:w="6135"/>
        <w:gridCol w:w="3040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5 490 958,0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160 571,0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44 879,0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43 104,0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76 253,0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76 253,0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22 865,0</w:t>
            </w:r>
          </w:p>
        </w:tc>
      </w:tr>
      <w:tr>
        <w:trPr>
          <w:trHeight w:val="15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6 736,0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3 046 025,0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493 365,0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471 545,0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2 277 228,0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1 964 972,0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38 847,0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179 261,0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275 432,0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275 432,0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378 600,0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66 813,0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32 796,0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79 668,0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</w:p>
        </w:tc>
      </w:tr>
      <w:tr>
        <w:trPr>
          <w:trHeight w:val="15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24 692,0</w:t>
            </w:r>
          </w:p>
        </w:tc>
      </w:tr>
      <w:tr>
        <w:trPr>
          <w:trHeight w:val="12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1 385 026,0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1 319 310,0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242 222,0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749 399,0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120 570,0</w:t>
            </w:r>
          </w:p>
        </w:tc>
      </w:tr>
      <w:tr>
        <w:trPr>
          <w:trHeight w:val="13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58 911,0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35 904,0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207 155,0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144 862,0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96 338,0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48 524,0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12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85 584,0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12 865,0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12 865,0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25 009,0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25 009,0</w:t>
            </w:r>
          </w:p>
        </w:tc>
      </w:tr>
      <w:tr>
        <w:trPr>
          <w:trHeight w:val="15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7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144 159,0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49 446,0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13 247,0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государственности надобности, в том числе изъятие путем покупки и в связи с этим лишение право на недвижимость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13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-172 124,0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172 124,0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90 086,0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90 086,0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90 086,0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90"/>
        <w:gridCol w:w="771"/>
        <w:gridCol w:w="786"/>
        <w:gridCol w:w="6871"/>
        <w:gridCol w:w="2614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3 972 020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2 531 062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602 824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602 824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435 757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435 757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1 456 522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1 420 401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31 969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1 400 250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1 400 250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3 972 020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160 288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85 867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4 866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3 196 309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2 652 632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2 554 044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52 529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27 779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292 792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292 792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297 125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37 823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21 682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51 142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20 613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109 854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27 236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27 236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18 807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16 217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13 930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ДОЛГОВ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89"/>
        <w:gridCol w:w="769"/>
        <w:gridCol w:w="782"/>
        <w:gridCol w:w="6834"/>
        <w:gridCol w:w="2661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4 035 390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2 795 535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677 221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677 221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1 558 479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</w:tr>
      <w:tr>
        <w:trPr>
          <w:trHeight w:val="12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1 196 354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1 196 354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1 196 354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4 035 390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164 595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88 526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18 551</w:t>
            </w:r>
          </w:p>
        </w:tc>
      </w:tr>
      <w:tr>
        <w:trPr>
          <w:trHeight w:val="12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3 231 156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2 516 777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2 415 581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314 184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290 041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40 093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12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24 143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21 249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66 355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131 780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5 380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5 380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12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43 408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ДОЛГОВ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36/217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Бейнеуского района от 08.08.2011 </w:t>
      </w:r>
      <w:r>
        <w:rPr>
          <w:rFonts w:ascii="Times New Roman"/>
          <w:b w:val="false"/>
          <w:i w:val="false"/>
          <w:color w:val="ff0000"/>
          <w:sz w:val="28"/>
        </w:rPr>
        <w:t>№ 44/256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развитие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26"/>
        <w:gridCol w:w="726"/>
        <w:gridCol w:w="10400"/>
      </w:tblGrid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86"/>
        <w:gridCol w:w="767"/>
        <w:gridCol w:w="10154"/>
      </w:tblGrid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86"/>
        <w:gridCol w:w="767"/>
        <w:gridCol w:w="1015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9"/>
        <w:gridCol w:w="749"/>
        <w:gridCol w:w="781"/>
        <w:gridCol w:w="9499"/>
      </w:tblGrid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2011 года № 39/233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Бейнеуского района от 19.04.2011 </w:t>
      </w:r>
      <w:r>
        <w:rPr>
          <w:rFonts w:ascii="Times New Roman"/>
          <w:b w:val="false"/>
          <w:i w:val="false"/>
          <w:color w:val="ff0000"/>
          <w:sz w:val="28"/>
        </w:rPr>
        <w:t>№ 39/233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 (села), аульного (сельского) округа на 2011 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12"/>
        <w:gridCol w:w="872"/>
        <w:gridCol w:w="10127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 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Тажен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9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