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8f24" w14:textId="5b08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населенных пунктов Бухар-Жырауского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34 сессии Бухар-Жырауского районного маслихата Карагандинской области от 23 декабря 2010 года N 7. Зарегистрировано Управлением юстиции Бухар-Жырауского района Карагандинской области 21 января 2011 года N 8-11-111. Утратило силу - решением 5 сессии Бухар Жырауского районного маслихата Карагандинской области от 21 июня 2012 года N 9</w:t>
      </w:r>
    </w:p>
    <w:p>
      <w:pPr>
        <w:spacing w:after="0"/>
        <w:ind w:left="0"/>
        <w:jc w:val="both"/>
      </w:pPr>
      <w:r>
        <w:rPr>
          <w:rFonts w:ascii="Times New Roman"/>
          <w:b w:val="false"/>
          <w:i w:val="false"/>
          <w:color w:val="ff0000"/>
          <w:sz w:val="28"/>
        </w:rPr>
        <w:t>      Сноска. Утратило силу - решением 5 сессии Бухар Жырауского районного маслихата Карагандинской области от 21.06.2012 N 9 (вводится в действие со дня его подписания).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"Об административных правонарушениях" от 30 января 2001 года,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населенных пунктов Бухар-Жырауского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1) решение 20 сессии Бухар-Жырауского районного Маслихата от 10 июля 2002 года N 7 "Об утверждении правил благоустройства населенных пунктов, содержания и защиты зеленых насаждений в Бухар-Жырауском районе" (регистрационный номер в Реестре государственной регистрации нормативных правовых актов N 888, опубликовано в районной газете "Сарыарқа" N 22 от 31 мая 2003 года);</w:t>
      </w:r>
      <w:r>
        <w:br/>
      </w:r>
      <w:r>
        <w:rPr>
          <w:rFonts w:ascii="Times New Roman"/>
          <w:b w:val="false"/>
          <w:i w:val="false"/>
          <w:color w:val="000000"/>
          <w:sz w:val="28"/>
        </w:rPr>
        <w:t>
      2) решение 20 сессии Бухар-Жырауского районного Маслихата от 26 октября 2005 года N 4 "О внесении изменений в решение 20 сессии Бухар-Жырауского районного Маслихата от 10 июля 2002 года N 7 "Об утверждении правил благоустройства населенных пунктов, содержания и защиты зеленых насаждений в Бухар-Жырауском районе" (регистрационный номер в Реестре государственной регистрации нормативных правовых актов N 8-11-12, опубликовано в районной газете "Сарыарқа" N 51 от 24 декабря 2005 года);</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Перечня изменений, которые вносятся в некоторые решения Бухар-Жырауского районного маслихата по вопросам местного государственного управления и самоуправления, утвержденного решением 17 сессии Бухар-Жырауского районного Маслихата от 21 июля 2009 года N 7 "О внесении изменении в некоторые решения Бухар-Жырауского районного Маслихата" (регистрационный номер в Реестре государственной регистрации нормативных правовых актов N 8-11-81, опубликовано в районной газете "Сарыарқа" N 35 от 5 сентября 2009 года).</w:t>
      </w:r>
      <w:r>
        <w:br/>
      </w:r>
      <w:r>
        <w:rPr>
          <w:rFonts w:ascii="Times New Roman"/>
          <w:b w:val="false"/>
          <w:i w:val="false"/>
          <w:color w:val="000000"/>
          <w:sz w:val="28"/>
        </w:rPr>
        <w:t>
</w:t>
      </w:r>
      <w:r>
        <w:rPr>
          <w:rFonts w:ascii="Times New Roman"/>
          <w:b w:val="false"/>
          <w:i w:val="false"/>
          <w:color w:val="ff0000"/>
          <w:sz w:val="28"/>
        </w:rPr>
        <w:t>      Сноска. Решения Бухар-Жырауского районного маслихата Карагандинской области от 10.07.2002 N 7, от 26.10.2005 N 4 в РЦПИ не поступали.</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его официального опубликования.</w:t>
      </w:r>
    </w:p>
    <w:bookmarkEnd w:id="0"/>
    <w:p>
      <w:pPr>
        <w:spacing w:after="0"/>
        <w:ind w:left="0"/>
        <w:jc w:val="both"/>
      </w:pPr>
      <w:r>
        <w:rPr>
          <w:rFonts w:ascii="Times New Roman"/>
          <w:b w:val="false"/>
          <w:i/>
          <w:color w:val="000000"/>
          <w:sz w:val="28"/>
        </w:rPr>
        <w:t>      Председатель сессии                        Ш. Курбанов</w:t>
      </w:r>
    </w:p>
    <w:p>
      <w:pPr>
        <w:spacing w:after="0"/>
        <w:ind w:left="0"/>
        <w:jc w:val="both"/>
      </w:pPr>
      <w:r>
        <w:rPr>
          <w:rFonts w:ascii="Times New Roman"/>
          <w:b w:val="false"/>
          <w:i/>
          <w:color w:val="000000"/>
          <w:sz w:val="28"/>
        </w:rPr>
        <w:t>      Секретарь Маслихата                        А. Джунуспеков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жилищно-коммунального</w:t>
      </w:r>
      <w:r>
        <w:br/>
      </w:r>
      <w:r>
        <w:rPr>
          <w:rFonts w:ascii="Times New Roman"/>
          <w:b w:val="false"/>
          <w:i w:val="false"/>
          <w:color w:val="000000"/>
          <w:sz w:val="28"/>
        </w:rPr>
        <w:t>
</w:t>
      </w:r>
      <w:r>
        <w:rPr>
          <w:rFonts w:ascii="Times New Roman"/>
          <w:b w:val="false"/>
          <w:i/>
          <w:color w:val="000000"/>
          <w:sz w:val="28"/>
        </w:rPr>
        <w:t>      хозяйства, пассажирского транспорта и автомобильных</w:t>
      </w:r>
      <w:r>
        <w:br/>
      </w:r>
      <w:r>
        <w:rPr>
          <w:rFonts w:ascii="Times New Roman"/>
          <w:b w:val="false"/>
          <w:i w:val="false"/>
          <w:color w:val="000000"/>
          <w:sz w:val="28"/>
        </w:rPr>
        <w:t>
</w:t>
      </w:r>
      <w:r>
        <w:rPr>
          <w:rFonts w:ascii="Times New Roman"/>
          <w:b w:val="false"/>
          <w:i/>
          <w:color w:val="000000"/>
          <w:sz w:val="28"/>
        </w:rPr>
        <w:t>      дорог Бухар-Жырауского района"</w:t>
      </w:r>
      <w:r>
        <w:br/>
      </w:r>
      <w:r>
        <w:rPr>
          <w:rFonts w:ascii="Times New Roman"/>
          <w:b w:val="false"/>
          <w:i w:val="false"/>
          <w:color w:val="000000"/>
          <w:sz w:val="28"/>
        </w:rPr>
        <w:t>
</w:t>
      </w:r>
      <w:r>
        <w:rPr>
          <w:rFonts w:ascii="Times New Roman"/>
          <w:b w:val="false"/>
          <w:i/>
          <w:color w:val="000000"/>
          <w:sz w:val="28"/>
        </w:rPr>
        <w:t>      Дюсекеев Б.Ж.</w:t>
      </w:r>
      <w:r>
        <w:br/>
      </w:r>
      <w:r>
        <w:rPr>
          <w:rFonts w:ascii="Times New Roman"/>
          <w:b w:val="false"/>
          <w:i w:val="false"/>
          <w:color w:val="000000"/>
          <w:sz w:val="28"/>
        </w:rPr>
        <w:t>
      23 декабря 2010 года</w:t>
      </w:r>
    </w:p>
    <w:p>
      <w:pPr>
        <w:spacing w:after="0"/>
        <w:ind w:left="0"/>
        <w:jc w:val="both"/>
      </w:pPr>
      <w:r>
        <w:rPr>
          <w:rFonts w:ascii="Times New Roman"/>
          <w:b w:val="false"/>
          <w:i/>
          <w:color w:val="000000"/>
          <w:sz w:val="28"/>
        </w:rPr>
        <w:t>      Начальник управления внутренних дел</w:t>
      </w:r>
      <w:r>
        <w:br/>
      </w:r>
      <w:r>
        <w:rPr>
          <w:rFonts w:ascii="Times New Roman"/>
          <w:b w:val="false"/>
          <w:i w:val="false"/>
          <w:color w:val="000000"/>
          <w:sz w:val="28"/>
        </w:rPr>
        <w:t>
</w:t>
      </w:r>
      <w:r>
        <w:rPr>
          <w:rFonts w:ascii="Times New Roman"/>
          <w:b w:val="false"/>
          <w:i/>
          <w:color w:val="000000"/>
          <w:sz w:val="28"/>
        </w:rPr>
        <w:t>      Бухар-Жырауского района</w:t>
      </w:r>
      <w:r>
        <w:br/>
      </w:r>
      <w:r>
        <w:rPr>
          <w:rFonts w:ascii="Times New Roman"/>
          <w:b w:val="false"/>
          <w:i w:val="false"/>
          <w:color w:val="000000"/>
          <w:sz w:val="28"/>
        </w:rPr>
        <w:t>
</w:t>
      </w:r>
      <w:r>
        <w:rPr>
          <w:rFonts w:ascii="Times New Roman"/>
          <w:b w:val="false"/>
          <w:i/>
          <w:color w:val="000000"/>
          <w:sz w:val="28"/>
        </w:rPr>
        <w:t>      Алиев С.С.</w:t>
      </w:r>
      <w:r>
        <w:br/>
      </w:r>
      <w:r>
        <w:rPr>
          <w:rFonts w:ascii="Times New Roman"/>
          <w:b w:val="false"/>
          <w:i w:val="false"/>
          <w:color w:val="000000"/>
          <w:sz w:val="28"/>
        </w:rPr>
        <w:t>
      23 декабря 2010 года</w:t>
      </w:r>
    </w:p>
    <w:p>
      <w:pPr>
        <w:spacing w:after="0"/>
        <w:ind w:left="0"/>
        <w:jc w:val="both"/>
      </w:pPr>
      <w:r>
        <w:rPr>
          <w:rFonts w:ascii="Times New Roman"/>
          <w:b w:val="false"/>
          <w:i/>
          <w:color w:val="000000"/>
          <w:sz w:val="28"/>
        </w:rPr>
        <w:t>      Начальник управления государственного</w:t>
      </w:r>
      <w:r>
        <w:br/>
      </w:r>
      <w:r>
        <w:rPr>
          <w:rFonts w:ascii="Times New Roman"/>
          <w:b w:val="false"/>
          <w:i w:val="false"/>
          <w:color w:val="000000"/>
          <w:sz w:val="28"/>
        </w:rPr>
        <w:t>
</w:t>
      </w:r>
      <w:r>
        <w:rPr>
          <w:rFonts w:ascii="Times New Roman"/>
          <w:b w:val="false"/>
          <w:i/>
          <w:color w:val="000000"/>
          <w:sz w:val="28"/>
        </w:rPr>
        <w:t>      санитарно-эпидемиологического надзора</w:t>
      </w:r>
      <w:r>
        <w:br/>
      </w:r>
      <w:r>
        <w:rPr>
          <w:rFonts w:ascii="Times New Roman"/>
          <w:b w:val="false"/>
          <w:i w:val="false"/>
          <w:color w:val="000000"/>
          <w:sz w:val="28"/>
        </w:rPr>
        <w:t>
</w:t>
      </w:r>
      <w:r>
        <w:rPr>
          <w:rFonts w:ascii="Times New Roman"/>
          <w:b w:val="false"/>
          <w:i/>
          <w:color w:val="000000"/>
          <w:sz w:val="28"/>
        </w:rPr>
        <w:t>      по Бухар-Жыраускому району</w:t>
      </w:r>
      <w:r>
        <w:br/>
      </w:r>
      <w:r>
        <w:rPr>
          <w:rFonts w:ascii="Times New Roman"/>
          <w:b w:val="false"/>
          <w:i w:val="false"/>
          <w:color w:val="000000"/>
          <w:sz w:val="28"/>
        </w:rPr>
        <w:t>
</w:t>
      </w:r>
      <w:r>
        <w:rPr>
          <w:rFonts w:ascii="Times New Roman"/>
          <w:b w:val="false"/>
          <w:i/>
          <w:color w:val="000000"/>
          <w:sz w:val="28"/>
        </w:rPr>
        <w:t>      Сембаев С.Б.</w:t>
      </w:r>
      <w:r>
        <w:br/>
      </w:r>
      <w:r>
        <w:rPr>
          <w:rFonts w:ascii="Times New Roman"/>
          <w:b w:val="false"/>
          <w:i w:val="false"/>
          <w:color w:val="000000"/>
          <w:sz w:val="28"/>
        </w:rPr>
        <w:t>
      23 декабря 2010 года</w:t>
      </w:r>
    </w:p>
    <w:p>
      <w:pPr>
        <w:spacing w:after="0"/>
        <w:ind w:left="0"/>
        <w:jc w:val="both"/>
      </w:pPr>
      <w:r>
        <w:rPr>
          <w:rFonts w:ascii="Times New Roman"/>
          <w:b w:val="false"/>
          <w:i/>
          <w:color w:val="000000"/>
          <w:sz w:val="28"/>
        </w:rPr>
        <w:t>      Исполняющий обязанности начальника</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строительства, архитектуры и градостроительства</w:t>
      </w:r>
      <w:r>
        <w:br/>
      </w:r>
      <w:r>
        <w:rPr>
          <w:rFonts w:ascii="Times New Roman"/>
          <w:b w:val="false"/>
          <w:i w:val="false"/>
          <w:color w:val="000000"/>
          <w:sz w:val="28"/>
        </w:rPr>
        <w:t>
</w:t>
      </w:r>
      <w:r>
        <w:rPr>
          <w:rFonts w:ascii="Times New Roman"/>
          <w:b w:val="false"/>
          <w:i/>
          <w:color w:val="000000"/>
          <w:sz w:val="28"/>
        </w:rPr>
        <w:t>      Бухар-Жырауского района"</w:t>
      </w:r>
      <w:r>
        <w:br/>
      </w:r>
      <w:r>
        <w:rPr>
          <w:rFonts w:ascii="Times New Roman"/>
          <w:b w:val="false"/>
          <w:i w:val="false"/>
          <w:color w:val="000000"/>
          <w:sz w:val="28"/>
        </w:rPr>
        <w:t>
</w:t>
      </w:r>
      <w:r>
        <w:rPr>
          <w:rFonts w:ascii="Times New Roman"/>
          <w:b w:val="false"/>
          <w:i/>
          <w:color w:val="000000"/>
          <w:sz w:val="28"/>
        </w:rPr>
        <w:t>      Аринов Б.Б.</w:t>
      </w:r>
      <w:r>
        <w:br/>
      </w:r>
      <w:r>
        <w:rPr>
          <w:rFonts w:ascii="Times New Roman"/>
          <w:b w:val="false"/>
          <w:i w:val="false"/>
          <w:color w:val="000000"/>
          <w:sz w:val="28"/>
        </w:rPr>
        <w:t>
      23 декабря 2010 года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34 сессии Бухар-Жырауского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23 декабря 2010 года N 7</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территорий населенных пунктов Бухар-Жырауского района</w:t>
      </w:r>
      <w:r>
        <w:br/>
      </w:r>
      <w:r>
        <w:rPr>
          <w:rFonts w:ascii="Times New Roman"/>
          <w:b/>
          <w:i w:val="false"/>
          <w:color w:val="000000"/>
        </w:rPr>
        <w:t>
Раздел 1. Общие положения</w:t>
      </w:r>
    </w:p>
    <w:bookmarkEnd w:id="2"/>
    <w:bookmarkStart w:name="z7" w:id="3"/>
    <w:p>
      <w:pPr>
        <w:spacing w:after="0"/>
        <w:ind w:left="0"/>
        <w:jc w:val="both"/>
      </w:pPr>
      <w:r>
        <w:rPr>
          <w:rFonts w:ascii="Times New Roman"/>
          <w:b w:val="false"/>
          <w:i w:val="false"/>
          <w:color w:val="000000"/>
          <w:sz w:val="28"/>
        </w:rPr>
        <w:t>
      1.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района для физических и юридических лиц, являющихся собственниками и (или) пользователями земельных участков, зданий, строений, сооружений на территории Бухар-Жырауского района.</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очистки и содержанию территории района.</w:t>
      </w:r>
      <w:r>
        <w:br/>
      </w:r>
      <w:r>
        <w:rPr>
          <w:rFonts w:ascii="Times New Roman"/>
          <w:b w:val="false"/>
          <w:i w:val="false"/>
          <w:color w:val="000000"/>
          <w:sz w:val="28"/>
        </w:rPr>
        <w:t>
</w:t>
      </w: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сельских округов и поселков, государственные учреждения акимата района,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собственников и (или) пользователей зданий, строений, сооружений, земельных участков и землепользователей.</w:t>
      </w:r>
    </w:p>
    <w:bookmarkEnd w:id="3"/>
    <w:bookmarkStart w:name="z10" w:id="4"/>
    <w:p>
      <w:pPr>
        <w:spacing w:after="0"/>
        <w:ind w:left="0"/>
        <w:jc w:val="left"/>
      </w:pPr>
      <w:r>
        <w:rPr>
          <w:rFonts w:ascii="Times New Roman"/>
          <w:b/>
          <w:i w:val="false"/>
          <w:color w:val="000000"/>
        </w:rPr>
        <w:t xml:space="preserve"> 
Раздел 2. Основные понятия и определения,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4. Санитарная очистка (уборка) территории – система мероприятий по сбору, удалению и обезвреживанию бытовых отходов в результате жизнедеятельности населения.</w:t>
      </w:r>
      <w:r>
        <w:br/>
      </w:r>
      <w:r>
        <w:rPr>
          <w:rFonts w:ascii="Times New Roman"/>
          <w:b w:val="false"/>
          <w:i w:val="false"/>
          <w:color w:val="000000"/>
          <w:sz w:val="28"/>
        </w:rPr>
        <w:t>
</w:t>
      </w:r>
      <w:r>
        <w:rPr>
          <w:rFonts w:ascii="Times New Roman"/>
          <w:b w:val="false"/>
          <w:i w:val="false"/>
          <w:color w:val="000000"/>
          <w:sz w:val="28"/>
        </w:rPr>
        <w:t>
      5. Закрепленная территория - участок земли, указанный в паспорте благоустройства (в том числе уборки и содержания) территории, выдаваемом акимами поселков и сельских округов и согласованным уполномоченными органами архитектуры и государственного санитарно-эпидемиологического надзора района (форма паспорта благоустройства территории прилагается к настоящим Правилам).</w:t>
      </w:r>
      <w:r>
        <w:br/>
      </w:r>
      <w:r>
        <w:rPr>
          <w:rFonts w:ascii="Times New Roman"/>
          <w:b w:val="false"/>
          <w:i w:val="false"/>
          <w:color w:val="000000"/>
          <w:sz w:val="28"/>
        </w:rPr>
        <w:t>
      Объектами закрепления на территории населенных пунктов района являются:</w:t>
      </w:r>
      <w:r>
        <w:br/>
      </w:r>
      <w:r>
        <w:rPr>
          <w:rFonts w:ascii="Times New Roman"/>
          <w:b w:val="false"/>
          <w:i w:val="false"/>
          <w:color w:val="000000"/>
          <w:sz w:val="28"/>
        </w:rPr>
        <w:t>
      территория со стороны улиц отведенных участков, ограниченная краем проезжей части;</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отведенная и прилегающая территория;</w:t>
      </w:r>
      <w:r>
        <w:br/>
      </w:r>
      <w:r>
        <w:rPr>
          <w:rFonts w:ascii="Times New Roman"/>
          <w:b w:val="false"/>
          <w:i w:val="false"/>
          <w:color w:val="000000"/>
          <w:sz w:val="28"/>
        </w:rPr>
        <w:t>
      территория охранных зон инженерных сетей.</w:t>
      </w:r>
      <w:r>
        <w:br/>
      </w:r>
      <w:r>
        <w:rPr>
          <w:rFonts w:ascii="Times New Roman"/>
          <w:b w:val="false"/>
          <w:i w:val="false"/>
          <w:color w:val="000000"/>
          <w:sz w:val="28"/>
        </w:rPr>
        <w:t>
      Субъектами закрепления территорий являются как физические, так и юридические лица:</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w:t>
      </w:r>
      <w:r>
        <w:br/>
      </w:r>
      <w:r>
        <w:rPr>
          <w:rFonts w:ascii="Times New Roman"/>
          <w:b w:val="false"/>
          <w:i w:val="false"/>
          <w:color w:val="000000"/>
          <w:sz w:val="28"/>
        </w:rPr>
        <w:t>
      собственники и (или) пользователи зданий и сооружений;</w:t>
      </w:r>
      <w:r>
        <w:br/>
      </w:r>
      <w:r>
        <w:rPr>
          <w:rFonts w:ascii="Times New Roman"/>
          <w:b w:val="false"/>
          <w:i w:val="false"/>
          <w:color w:val="000000"/>
          <w:sz w:val="28"/>
        </w:rPr>
        <w:t>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
      6. Отведенная территория – участок земли, переданный на основании постановления акимата землепользователю в собственность или пользование для строительства или эксплуатации зданий, сооружений и других объектов.</w:t>
      </w:r>
      <w:r>
        <w:br/>
      </w:r>
      <w:r>
        <w:rPr>
          <w:rFonts w:ascii="Times New Roman"/>
          <w:b w:val="false"/>
          <w:i w:val="false"/>
          <w:color w:val="000000"/>
          <w:sz w:val="28"/>
        </w:rPr>
        <w:t>
</w:t>
      </w:r>
      <w:r>
        <w:rPr>
          <w:rFonts w:ascii="Times New Roman"/>
          <w:b w:val="false"/>
          <w:i w:val="false"/>
          <w:color w:val="000000"/>
          <w:sz w:val="28"/>
        </w:rPr>
        <w:t>
      7.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
      8. Зеленые насаждения – растительные объекты (газоны, цветники, деревья, кустарники) планировочного решения населенного пункта, обеспечивающие презентабельный вид архитектурно-ландшафтного оформления, надлежащие санитарно-гигиенические и экологические условия.</w:t>
      </w:r>
      <w:r>
        <w:br/>
      </w:r>
      <w:r>
        <w:rPr>
          <w:rFonts w:ascii="Times New Roman"/>
          <w:b w:val="false"/>
          <w:i w:val="false"/>
          <w:color w:val="000000"/>
          <w:sz w:val="28"/>
        </w:rPr>
        <w:t>
</w:t>
      </w:r>
      <w:r>
        <w:rPr>
          <w:rFonts w:ascii="Times New Roman"/>
          <w:b w:val="false"/>
          <w:i w:val="false"/>
          <w:color w:val="000000"/>
          <w:sz w:val="28"/>
        </w:rPr>
        <w:t>
      9. Пешеходные зоны - участки территории, на которых осуществляется движение населения.</w:t>
      </w:r>
      <w:r>
        <w:br/>
      </w:r>
      <w:r>
        <w:rPr>
          <w:rFonts w:ascii="Times New Roman"/>
          <w:b w:val="false"/>
          <w:i w:val="false"/>
          <w:color w:val="000000"/>
          <w:sz w:val="28"/>
        </w:rPr>
        <w:t>
</w:t>
      </w:r>
      <w:r>
        <w:rPr>
          <w:rFonts w:ascii="Times New Roman"/>
          <w:b w:val="false"/>
          <w:i w:val="false"/>
          <w:color w:val="000000"/>
          <w:sz w:val="28"/>
        </w:rPr>
        <w:t>
      10. Землепользователь - физическое или юридическое лицо, использующее земельные участки в черте населенного пункта, независимо от целей и форм собственности (предприятия, организации и учреждения, индивидуальные предприниматели, владельцы домов и личных подворий, арендаторы, кооперативы собственников квартир).</w:t>
      </w:r>
      <w:r>
        <w:br/>
      </w:r>
      <w:r>
        <w:rPr>
          <w:rFonts w:ascii="Times New Roman"/>
          <w:b w:val="false"/>
          <w:i w:val="false"/>
          <w:color w:val="000000"/>
          <w:sz w:val="28"/>
        </w:rPr>
        <w:t>
</w:t>
      </w:r>
      <w:r>
        <w:rPr>
          <w:rFonts w:ascii="Times New Roman"/>
          <w:b w:val="false"/>
          <w:i w:val="false"/>
          <w:color w:val="000000"/>
          <w:sz w:val="28"/>
        </w:rPr>
        <w:t>
      11. Содержание дорог - комплекс работ, в результате которых поддерживается транспортно - эксплуатационное состояние дороги, дорожных сооружений, полос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
      12. Газон - искусственно созданный элемент благоустройства, включающий в себя посев травы, посадку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
      13. Благоустройство - деятельность, направленная на обеспечение безопасности, удобства и презентабельности населенных пунктов района. Предусматривает организацию, содержание, эксплуатацию, ремонт и охрану объектов и элементов благоустройства по следующим основным направлениям: презентабельность внешнего вида объектов и придомовых территорий, наружное освещение и инженерное благоустройство, озеленение, санитарное благополучие (включая звуковые и шумовые режимы), освещение, производство земляных работ.</w:t>
      </w:r>
      <w:r>
        <w:br/>
      </w:r>
      <w:r>
        <w:rPr>
          <w:rFonts w:ascii="Times New Roman"/>
          <w:b w:val="false"/>
          <w:i w:val="false"/>
          <w:color w:val="000000"/>
          <w:sz w:val="28"/>
        </w:rPr>
        <w:t>
</w:t>
      </w:r>
      <w:r>
        <w:rPr>
          <w:rFonts w:ascii="Times New Roman"/>
          <w:b w:val="false"/>
          <w:i w:val="false"/>
          <w:color w:val="000000"/>
          <w:sz w:val="28"/>
        </w:rPr>
        <w:t>
      14.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15. Утилизация (обезвреживание) ТБО и КГМ – обработка твердо-бытовых отходов и крупногабаритных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16. Проезд - элемент дороги, обеспечивающий подъезд транспортных средств к жилым и общественным зданиям, учреждениям, предприятиям и прочим объектам сельской застройки, внутри населенных пунктов.</w:t>
      </w:r>
      <w:r>
        <w:br/>
      </w:r>
      <w:r>
        <w:rPr>
          <w:rFonts w:ascii="Times New Roman"/>
          <w:b w:val="false"/>
          <w:i w:val="false"/>
          <w:color w:val="000000"/>
          <w:sz w:val="28"/>
        </w:rPr>
        <w:t>
</w:t>
      </w:r>
      <w:r>
        <w:rPr>
          <w:rFonts w:ascii="Times New Roman"/>
          <w:b w:val="false"/>
          <w:i w:val="false"/>
          <w:color w:val="000000"/>
          <w:sz w:val="28"/>
        </w:rPr>
        <w:t>
      17.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договором.</w:t>
      </w:r>
      <w:r>
        <w:br/>
      </w:r>
      <w:r>
        <w:rPr>
          <w:rFonts w:ascii="Times New Roman"/>
          <w:b w:val="false"/>
          <w:i w:val="false"/>
          <w:color w:val="000000"/>
          <w:sz w:val="28"/>
        </w:rPr>
        <w:t>
</w:t>
      </w:r>
      <w:r>
        <w:rPr>
          <w:rFonts w:ascii="Times New Roman"/>
          <w:b w:val="false"/>
          <w:i w:val="false"/>
          <w:color w:val="000000"/>
          <w:sz w:val="28"/>
        </w:rPr>
        <w:t>
      18. Несанкционированная свалка – самовольный (несанкционированный) сброс (размещение) или складирование мусора в непредназначенных для этих целей территориях.</w:t>
      </w:r>
      <w:r>
        <w:br/>
      </w:r>
      <w:r>
        <w:rPr>
          <w:rFonts w:ascii="Times New Roman"/>
          <w:b w:val="false"/>
          <w:i w:val="false"/>
          <w:color w:val="000000"/>
          <w:sz w:val="28"/>
        </w:rPr>
        <w:t>
</w:t>
      </w:r>
      <w:r>
        <w:rPr>
          <w:rFonts w:ascii="Times New Roman"/>
          <w:b w:val="false"/>
          <w:i w:val="false"/>
          <w:color w:val="000000"/>
          <w:sz w:val="28"/>
        </w:rPr>
        <w:t>
      19. Жидкие бытовые отходы (далее - ЖБО) - нечистоты и помои.</w:t>
      </w:r>
      <w:r>
        <w:br/>
      </w:r>
      <w:r>
        <w:rPr>
          <w:rFonts w:ascii="Times New Roman"/>
          <w:b w:val="false"/>
          <w:i w:val="false"/>
          <w:color w:val="000000"/>
          <w:sz w:val="28"/>
        </w:rPr>
        <w:t>
</w:t>
      </w:r>
      <w:r>
        <w:rPr>
          <w:rFonts w:ascii="Times New Roman"/>
          <w:b w:val="false"/>
          <w:i w:val="false"/>
          <w:color w:val="000000"/>
          <w:sz w:val="28"/>
        </w:rPr>
        <w:t>
      20. Средства наружной рекламы и информации - конструкции, сооружения, технические приспособления, художественные элементы и другие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
      21.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
      22.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23. Малые архитектурные формы - сравнительно небольшие по объему объекты как декоративного, так и утилитарного характера;</w:t>
      </w:r>
      <w:r>
        <w:br/>
      </w:r>
      <w:r>
        <w:rPr>
          <w:rFonts w:ascii="Times New Roman"/>
          <w:b w:val="false"/>
          <w:i w:val="false"/>
          <w:color w:val="000000"/>
          <w:sz w:val="28"/>
        </w:rPr>
        <w:t>
      декоративные сооружения - скульптуры, фонтаны, декоративные водоемы, арки, барельефы, клумбы и вазы для цветов, флагштоки;</w:t>
      </w:r>
      <w:r>
        <w:br/>
      </w:r>
      <w:r>
        <w:rPr>
          <w:rFonts w:ascii="Times New Roman"/>
          <w:b w:val="false"/>
          <w:i w:val="false"/>
          <w:color w:val="000000"/>
          <w:sz w:val="28"/>
        </w:rPr>
        <w:t>
      объекты утилитарного характера – киоски, павильоны, беседки, скамьи, урны, таблички улиц, домов, телефонные автоматы, оборудование и конструкции для игр детей и отдыха взрослого населения, стационарные объекты наружной рекламы (билборды, стелы, витрины, транспаранты (перетяжки) и другие конструкции.</w:t>
      </w:r>
      <w:r>
        <w:br/>
      </w:r>
      <w:r>
        <w:rPr>
          <w:rFonts w:ascii="Times New Roman"/>
          <w:b w:val="false"/>
          <w:i w:val="false"/>
          <w:color w:val="000000"/>
          <w:sz w:val="28"/>
        </w:rPr>
        <w:t>
</w:t>
      </w:r>
      <w:r>
        <w:rPr>
          <w:rFonts w:ascii="Times New Roman"/>
          <w:b w:val="false"/>
          <w:i w:val="false"/>
          <w:color w:val="000000"/>
          <w:sz w:val="28"/>
        </w:rPr>
        <w:t>
      24.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w:t>
      </w:r>
      <w:r>
        <w:br/>
      </w:r>
      <w:r>
        <w:rPr>
          <w:rFonts w:ascii="Times New Roman"/>
          <w:b w:val="false"/>
          <w:i w:val="false"/>
          <w:color w:val="000000"/>
          <w:sz w:val="28"/>
        </w:rPr>
        <w:t>
</w:t>
      </w:r>
      <w:r>
        <w:rPr>
          <w:rFonts w:ascii="Times New Roman"/>
          <w:b w:val="false"/>
          <w:i w:val="false"/>
          <w:color w:val="000000"/>
          <w:sz w:val="28"/>
        </w:rPr>
        <w:t>
      25. Временные средства наружной визуальной рекламы и информации – выносные щитовые конструкции (штендеры), информации на ограждениях объектов строительства и розничной торговли.</w:t>
      </w:r>
      <w:r>
        <w:br/>
      </w:r>
      <w:r>
        <w:rPr>
          <w:rFonts w:ascii="Times New Roman"/>
          <w:b w:val="false"/>
          <w:i w:val="false"/>
          <w:color w:val="000000"/>
          <w:sz w:val="28"/>
        </w:rPr>
        <w:t>
</w:t>
      </w:r>
      <w:r>
        <w:rPr>
          <w:rFonts w:ascii="Times New Roman"/>
          <w:b w:val="false"/>
          <w:i w:val="false"/>
          <w:color w:val="000000"/>
          <w:sz w:val="28"/>
        </w:rPr>
        <w:t>
      26. Бытовые отходы – отходы потребления, образовавшиеся в результате жизнедеятельности человека.</w:t>
      </w:r>
      <w:r>
        <w:br/>
      </w:r>
      <w:r>
        <w:rPr>
          <w:rFonts w:ascii="Times New Roman"/>
          <w:b w:val="false"/>
          <w:i w:val="false"/>
          <w:color w:val="000000"/>
          <w:sz w:val="28"/>
        </w:rPr>
        <w:t>
</w:t>
      </w:r>
      <w:r>
        <w:rPr>
          <w:rFonts w:ascii="Times New Roman"/>
          <w:b w:val="false"/>
          <w:i w:val="false"/>
          <w:color w:val="000000"/>
          <w:sz w:val="28"/>
        </w:rPr>
        <w:t>
      27. Производственные отходы – остатки сырья, материалов, полуфабрикатов и иных изделий и продуктов,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28. Окружные комитеты местного самоуправления (далее - ОКМС) – самоорганизация граждан по месту жительства для самостоятельного решения вопросов местного значения непосредственно населением или через создаваемые ими КСК и другие формы управления.</w:t>
      </w:r>
      <w:r>
        <w:br/>
      </w:r>
      <w:r>
        <w:rPr>
          <w:rFonts w:ascii="Times New Roman"/>
          <w:b w:val="false"/>
          <w:i w:val="false"/>
          <w:color w:val="000000"/>
          <w:sz w:val="28"/>
        </w:rPr>
        <w:t>
</w:t>
      </w:r>
      <w:r>
        <w:rPr>
          <w:rFonts w:ascii="Times New Roman"/>
          <w:b w:val="false"/>
          <w:i w:val="false"/>
          <w:color w:val="000000"/>
          <w:sz w:val="28"/>
        </w:rPr>
        <w:t>
      29. Другие понятия и определения, применяемые в настоящих Правилах, используются в их значениях, установленных законодательными и другими нормативными правовыми актами, техническими регламентами.</w:t>
      </w:r>
    </w:p>
    <w:bookmarkEnd w:id="5"/>
    <w:bookmarkStart w:name="z37" w:id="6"/>
    <w:p>
      <w:pPr>
        <w:spacing w:after="0"/>
        <w:ind w:left="0"/>
        <w:jc w:val="left"/>
      </w:pPr>
      <w:r>
        <w:rPr>
          <w:rFonts w:ascii="Times New Roman"/>
          <w:b/>
          <w:i w:val="false"/>
          <w:color w:val="000000"/>
        </w:rPr>
        <w:t xml:space="preserve"> 
Раздел 3. Общие требования</w:t>
      </w:r>
    </w:p>
    <w:bookmarkEnd w:id="6"/>
    <w:bookmarkStart w:name="z38" w:id="7"/>
    <w:p>
      <w:pPr>
        <w:spacing w:after="0"/>
        <w:ind w:left="0"/>
        <w:jc w:val="both"/>
      </w:pPr>
      <w:r>
        <w:rPr>
          <w:rFonts w:ascii="Times New Roman"/>
          <w:b w:val="false"/>
          <w:i w:val="false"/>
          <w:color w:val="000000"/>
          <w:sz w:val="28"/>
        </w:rPr>
        <w:t>
      30. Физические и юридические лица всех форм собственности, владельцы домов и индивидуальных подворий, в границах отведенных и закрепленных территорий в обязательном порядке должны:</w:t>
      </w:r>
      <w:r>
        <w:br/>
      </w:r>
      <w:r>
        <w:rPr>
          <w:rFonts w:ascii="Times New Roman"/>
          <w:b w:val="false"/>
          <w:i w:val="false"/>
          <w:color w:val="000000"/>
          <w:sz w:val="28"/>
        </w:rPr>
        <w:t>
      1) содержать за свой счет в технической исправности принадлежащие им жилые и нежилые здания (помещения), другие объекты с прилегающими к ним территориями, поддерживать их внешний вид в надлежащем состоянии, своевременно производить их ремонт и обустройство согласно архитектурным, санитарным и экологическим требованиям;</w:t>
      </w:r>
      <w:r>
        <w:br/>
      </w:r>
      <w:r>
        <w:rPr>
          <w:rFonts w:ascii="Times New Roman"/>
          <w:b w:val="false"/>
          <w:i w:val="false"/>
          <w:color w:val="000000"/>
          <w:sz w:val="28"/>
        </w:rPr>
        <w:t>
      2) содержать в чистоте и порядке дворовые территории, ограды и заборы, указатели наименований улиц, домовые номерные знаки, подсветки и фонари уличного освещения;</w:t>
      </w:r>
      <w:r>
        <w:br/>
      </w:r>
      <w:r>
        <w:rPr>
          <w:rFonts w:ascii="Times New Roman"/>
          <w:b w:val="false"/>
          <w:i w:val="false"/>
          <w:color w:val="000000"/>
          <w:sz w:val="28"/>
        </w:rPr>
        <w:t>
      3) производить хранение строительных материалов и бытовых отходов с соблюдением мер, исключающих распыление и разнос их ветром. Бытовые отходы, ставшие в процессе эксплуатации непригодными для дальнейшего использования (предметы обихода, строительные материалы) вывозятся в специально отведенные места свалок;</w:t>
      </w:r>
      <w:r>
        <w:br/>
      </w:r>
      <w:r>
        <w:rPr>
          <w:rFonts w:ascii="Times New Roman"/>
          <w:b w:val="false"/>
          <w:i w:val="false"/>
          <w:color w:val="000000"/>
          <w:sz w:val="28"/>
        </w:rPr>
        <w:t>
      4) бережно сохранять зеленые насаждения независимо от их ведомственной принадлежности, производить посадку зеленых насаждений по проектам, согласованным с уполномоченными органами;</w:t>
      </w:r>
      <w:r>
        <w:br/>
      </w:r>
      <w:r>
        <w:rPr>
          <w:rFonts w:ascii="Times New Roman"/>
          <w:b w:val="false"/>
          <w:i w:val="false"/>
          <w:color w:val="000000"/>
          <w:sz w:val="28"/>
        </w:rPr>
        <w:t>
      5) иметь на зданиях таблички установленного образца, с четко написанными на ней наименованием улицы и номерами дома и контейнер для сбора мусора.</w:t>
      </w:r>
      <w:r>
        <w:br/>
      </w:r>
      <w:r>
        <w:rPr>
          <w:rFonts w:ascii="Times New Roman"/>
          <w:b w:val="false"/>
          <w:i w:val="false"/>
          <w:color w:val="000000"/>
          <w:sz w:val="28"/>
        </w:rPr>
        <w:t>
</w:t>
      </w:r>
      <w:r>
        <w:rPr>
          <w:rFonts w:ascii="Times New Roman"/>
          <w:b w:val="false"/>
          <w:i w:val="false"/>
          <w:color w:val="000000"/>
          <w:sz w:val="28"/>
        </w:rPr>
        <w:t>
      31.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других объектов и элементов благоустройства и инженерных сооружений, только при наличии договора о сроках и условиях восстановления и благоустройства нарушенных покрытий (включающий в себя применение штрафных санкций и компенсацию за неисполнение обязательств).</w:t>
      </w:r>
      <w:r>
        <w:br/>
      </w:r>
      <w:r>
        <w:rPr>
          <w:rFonts w:ascii="Times New Roman"/>
          <w:b w:val="false"/>
          <w:i w:val="false"/>
          <w:color w:val="000000"/>
          <w:sz w:val="28"/>
        </w:rPr>
        <w:t>
</w:t>
      </w:r>
      <w:r>
        <w:rPr>
          <w:rFonts w:ascii="Times New Roman"/>
          <w:b w:val="false"/>
          <w:i w:val="false"/>
          <w:color w:val="000000"/>
          <w:sz w:val="28"/>
        </w:rPr>
        <w:t>
      32. Юридические и физические лица после завершения земельных работ, связанных с разрушением асфальтобетонного покрытия (далее - АБП)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33. Предприятиям и организациям всех форм собственности, физическим лицам не допускается:</w:t>
      </w:r>
      <w:r>
        <w:br/>
      </w:r>
      <w:r>
        <w:rPr>
          <w:rFonts w:ascii="Times New Roman"/>
          <w:b w:val="false"/>
          <w:i w:val="false"/>
          <w:color w:val="000000"/>
          <w:sz w:val="28"/>
        </w:rPr>
        <w:t>
      1) сбрасывать и наметать мусор, строительные отходы, а также снег и лед на проезжие части улиц и автодорог, газоны, парки, скверы и другие зеленные насаждения, водоемы, ливневки, смотровые колодцы тепловых, водопроводных и канализационных сетей;</w:t>
      </w:r>
      <w:r>
        <w:br/>
      </w:r>
      <w:r>
        <w:rPr>
          <w:rFonts w:ascii="Times New Roman"/>
          <w:b w:val="false"/>
          <w:i w:val="false"/>
          <w:color w:val="000000"/>
          <w:sz w:val="28"/>
        </w:rPr>
        <w:t>
      2) ломать оборудование дворов, скверов, парков и других мест общественного пользования, складировать строительные материалы и другие предметы в не отведенных местах (на улице, дворах общего пользования, площадках);</w:t>
      </w:r>
      <w:r>
        <w:br/>
      </w:r>
      <w:r>
        <w:rPr>
          <w:rFonts w:ascii="Times New Roman"/>
          <w:b w:val="false"/>
          <w:i w:val="false"/>
          <w:color w:val="000000"/>
          <w:sz w:val="28"/>
        </w:rPr>
        <w:t>
      3) хранить строительные материалы, сельскохозяйственную и производственную технику, запасы топлива с нарушениями требований пожарной безопасности;</w:t>
      </w:r>
      <w:r>
        <w:br/>
      </w:r>
      <w:r>
        <w:rPr>
          <w:rFonts w:ascii="Times New Roman"/>
          <w:b w:val="false"/>
          <w:i w:val="false"/>
          <w:color w:val="000000"/>
          <w:sz w:val="28"/>
        </w:rPr>
        <w:t>
      4) размещать различные информационные материалы (объявления, плакаты, листовки), наносить надписи и графические изображения, без согласия собственника и (или) пользователя объекта во вне отведенных для этих целей местах,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5) производить действия нарушающие тишину и общественный порядок с 23.00 до 6.00 часов, кроме работ по уборке территории, либо работ по устранению аварийных ситуаций;</w:t>
      </w:r>
      <w:r>
        <w:br/>
      </w:r>
      <w:r>
        <w:rPr>
          <w:rFonts w:ascii="Times New Roman"/>
          <w:b w:val="false"/>
          <w:i w:val="false"/>
          <w:color w:val="000000"/>
          <w:sz w:val="28"/>
        </w:rPr>
        <w:t>
      6) размещать объекты различного назначения, а также парковку автотранспортных средств на газонах, цветниках, детских, бельевых и контейнерных площадках, в арках зданий и пешеходных дорожках.</w:t>
      </w:r>
      <w:r>
        <w:br/>
      </w:r>
      <w:r>
        <w:rPr>
          <w:rFonts w:ascii="Times New Roman"/>
          <w:b w:val="false"/>
          <w:i w:val="false"/>
          <w:color w:val="000000"/>
          <w:sz w:val="28"/>
        </w:rPr>
        <w:t>
</w:t>
      </w:r>
      <w:r>
        <w:rPr>
          <w:rFonts w:ascii="Times New Roman"/>
          <w:b w:val="false"/>
          <w:i w:val="false"/>
          <w:color w:val="000000"/>
          <w:sz w:val="28"/>
        </w:rPr>
        <w:t>
      34. Сбор и временное хранение отходов производства, образующихся в результате хозяйственной деятельности предприятий, индивидуальных подворий и физических лиц осуществляются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35. Физическим лицам, владельцам индивидуальных подворий и личных подсобных хозяйств необходимо:</w:t>
      </w:r>
      <w:r>
        <w:br/>
      </w:r>
      <w:r>
        <w:rPr>
          <w:rFonts w:ascii="Times New Roman"/>
          <w:b w:val="false"/>
          <w:i w:val="false"/>
          <w:color w:val="000000"/>
          <w:sz w:val="28"/>
        </w:rPr>
        <w:t>
      1) содержать здания, прилегающую территорию и хозяйственные постройки в презентабельном виде и строгом соответствии с санитарно-экологическими и противопожарными нормами. Своевременно производить покраску и побелку фасадов строений и наружного ограждения территории;</w:t>
      </w:r>
      <w:r>
        <w:br/>
      </w:r>
      <w:r>
        <w:rPr>
          <w:rFonts w:ascii="Times New Roman"/>
          <w:b w:val="false"/>
          <w:i w:val="false"/>
          <w:color w:val="000000"/>
          <w:sz w:val="28"/>
        </w:rPr>
        <w:t>
      2) своевременно вывозить навоз, бытовые и зольные отходы, мусор в специально отведенные места свалки ТБО;</w:t>
      </w:r>
      <w:r>
        <w:br/>
      </w:r>
      <w:r>
        <w:rPr>
          <w:rFonts w:ascii="Times New Roman"/>
          <w:b w:val="false"/>
          <w:i w:val="false"/>
          <w:color w:val="000000"/>
          <w:sz w:val="28"/>
        </w:rPr>
        <w:t>
      3) производить хранение техники, запасов грубых кормов и топлива в строгом соответствии с требованиями пожарной безопасности, не допускать загромождение подъездов к жилым строениям и подсобным помещениям;</w:t>
      </w:r>
      <w:r>
        <w:br/>
      </w:r>
      <w:r>
        <w:rPr>
          <w:rFonts w:ascii="Times New Roman"/>
          <w:b w:val="false"/>
          <w:i w:val="false"/>
          <w:color w:val="000000"/>
          <w:sz w:val="28"/>
        </w:rPr>
        <w:t>
      4) соблюдать все нормативные требования по содержанию скота и птицы (паспортизация, ветеринарные обработки), обеспечить выгон скота на соответствующие пастбищные угодья, исключая нахождение скота на территориях улиц и скверов населенного пункта.</w:t>
      </w:r>
      <w:r>
        <w:br/>
      </w:r>
      <w:r>
        <w:rPr>
          <w:rFonts w:ascii="Times New Roman"/>
          <w:b w:val="false"/>
          <w:i w:val="false"/>
          <w:color w:val="000000"/>
          <w:sz w:val="28"/>
        </w:rPr>
        <w:t>
</w:t>
      </w:r>
      <w:r>
        <w:rPr>
          <w:rFonts w:ascii="Times New Roman"/>
          <w:b w:val="false"/>
          <w:i w:val="false"/>
          <w:color w:val="000000"/>
          <w:sz w:val="28"/>
        </w:rPr>
        <w:t>
      36. В жилой зоне не допускается:</w:t>
      </w:r>
      <w:r>
        <w:br/>
      </w:r>
      <w:r>
        <w:rPr>
          <w:rFonts w:ascii="Times New Roman"/>
          <w:b w:val="false"/>
          <w:i w:val="false"/>
          <w:color w:val="000000"/>
          <w:sz w:val="28"/>
        </w:rPr>
        <w:t>
      1) сквозное движение транспортных средств, учебная езда;</w:t>
      </w:r>
      <w:r>
        <w:br/>
      </w:r>
      <w:r>
        <w:rPr>
          <w:rFonts w:ascii="Times New Roman"/>
          <w:b w:val="false"/>
          <w:i w:val="false"/>
          <w:color w:val="000000"/>
          <w:sz w:val="28"/>
        </w:rPr>
        <w:t>
      2) подача звукового сигнала, включение громкой музыки;</w:t>
      </w:r>
      <w:r>
        <w:br/>
      </w:r>
      <w:r>
        <w:rPr>
          <w:rFonts w:ascii="Times New Roman"/>
          <w:b w:val="false"/>
          <w:i w:val="false"/>
          <w:color w:val="000000"/>
          <w:sz w:val="28"/>
        </w:rPr>
        <w:t>
      3) стоянка механических транспортных средств с работающим двигателем.</w:t>
      </w:r>
      <w:r>
        <w:br/>
      </w:r>
      <w:r>
        <w:rPr>
          <w:rFonts w:ascii="Times New Roman"/>
          <w:b w:val="false"/>
          <w:i w:val="false"/>
          <w:color w:val="000000"/>
          <w:sz w:val="28"/>
        </w:rPr>
        <w:t>
</w:t>
      </w:r>
      <w:r>
        <w:rPr>
          <w:rFonts w:ascii="Times New Roman"/>
          <w:b w:val="false"/>
          <w:i w:val="false"/>
          <w:color w:val="000000"/>
          <w:sz w:val="28"/>
        </w:rPr>
        <w:t>
      37. На территории санитарно-защитных зон владельцы промышленных предприятий осуществляют:</w:t>
      </w:r>
      <w:r>
        <w:br/>
      </w:r>
      <w:r>
        <w:rPr>
          <w:rFonts w:ascii="Times New Roman"/>
          <w:b w:val="false"/>
          <w:i w:val="false"/>
          <w:color w:val="000000"/>
          <w:sz w:val="28"/>
        </w:rPr>
        <w:t>
      уборку, благоустройство, озеленение, покос травы и дикой поросли, ликвидацию несанкционированных свалок, уборку строительных элементов (бетонные, металлические, деревянные конструкции, растительные отходы) и организованный вывоз ТБО на полигон.</w:t>
      </w:r>
      <w:r>
        <w:br/>
      </w:r>
      <w:r>
        <w:rPr>
          <w:rFonts w:ascii="Times New Roman"/>
          <w:b w:val="false"/>
          <w:i w:val="false"/>
          <w:color w:val="000000"/>
          <w:sz w:val="28"/>
        </w:rPr>
        <w:t>
</w:t>
      </w:r>
      <w:r>
        <w:rPr>
          <w:rFonts w:ascii="Times New Roman"/>
          <w:b w:val="false"/>
          <w:i w:val="false"/>
          <w:color w:val="000000"/>
          <w:sz w:val="28"/>
        </w:rPr>
        <w:t>
      38. Уборку территорий, прилегающих к отдельно стоящим стационарным объектам рекламы, в радиусе 5 метров от опоры рекламных конструкций, производят владельцы этих объектов.</w:t>
      </w:r>
      <w:r>
        <w:br/>
      </w:r>
      <w:r>
        <w:rPr>
          <w:rFonts w:ascii="Times New Roman"/>
          <w:b w:val="false"/>
          <w:i w:val="false"/>
          <w:color w:val="000000"/>
          <w:sz w:val="28"/>
        </w:rPr>
        <w:t>
</w:t>
      </w:r>
      <w:r>
        <w:rPr>
          <w:rFonts w:ascii="Times New Roman"/>
          <w:b w:val="false"/>
          <w:i w:val="false"/>
          <w:color w:val="000000"/>
          <w:sz w:val="28"/>
        </w:rPr>
        <w:t>
      39. Уборку территорий вокруг опор установок наружного освещения осуществляют балансосодержатели.</w:t>
      </w:r>
      <w:r>
        <w:br/>
      </w:r>
      <w:r>
        <w:rPr>
          <w:rFonts w:ascii="Times New Roman"/>
          <w:b w:val="false"/>
          <w:i w:val="false"/>
          <w:color w:val="000000"/>
          <w:sz w:val="28"/>
        </w:rPr>
        <w:t>
</w:t>
      </w:r>
      <w:r>
        <w:rPr>
          <w:rFonts w:ascii="Times New Roman"/>
          <w:b w:val="false"/>
          <w:i w:val="false"/>
          <w:color w:val="000000"/>
          <w:sz w:val="28"/>
        </w:rPr>
        <w:t>
      40. Уборку и содержание неиспользуемых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застройщики самостоятельно, либо по заявочной системе очистки в строго установленные сроки, согласованные с ГУ "Отдел жилищно-коммунального хозяйства, пассажирского транспорта и автомобильных дорог Бухар-Жырауского района" (далее – ЖКХ, ПТ и АД).</w:t>
      </w:r>
      <w:r>
        <w:br/>
      </w:r>
      <w:r>
        <w:rPr>
          <w:rFonts w:ascii="Times New Roman"/>
          <w:b w:val="false"/>
          <w:i w:val="false"/>
          <w:color w:val="000000"/>
          <w:sz w:val="28"/>
        </w:rPr>
        <w:t>
</w:t>
      </w:r>
      <w:r>
        <w:rPr>
          <w:rFonts w:ascii="Times New Roman"/>
          <w:b w:val="false"/>
          <w:i w:val="false"/>
          <w:color w:val="000000"/>
          <w:sz w:val="28"/>
        </w:rPr>
        <w:t>
      41. Уборка и содержание не отведенных и не закрепленных территорий осуществляется за счет средств бюджета в пределах выделенного финансирования.</w:t>
      </w:r>
      <w:r>
        <w:br/>
      </w:r>
      <w:r>
        <w:rPr>
          <w:rFonts w:ascii="Times New Roman"/>
          <w:b w:val="false"/>
          <w:i w:val="false"/>
          <w:color w:val="000000"/>
          <w:sz w:val="28"/>
        </w:rPr>
        <w:t>
</w:t>
      </w:r>
      <w:r>
        <w:rPr>
          <w:rFonts w:ascii="Times New Roman"/>
          <w:b w:val="false"/>
          <w:i w:val="false"/>
          <w:color w:val="000000"/>
          <w:sz w:val="28"/>
        </w:rPr>
        <w:t>
      42. Профилактическое обследование, очистка каналов, труб и дренажей, предназначенных для отвода поверхностных и грунтовых вод, очистка коллекторов ливневой канализации, приемных колодцев атмосферных осадков производятся: на дворовых территориях - кооперативами собственников квартир, на частных участках – владельцами территорий.</w:t>
      </w:r>
      <w:r>
        <w:br/>
      </w:r>
      <w:r>
        <w:rPr>
          <w:rFonts w:ascii="Times New Roman"/>
          <w:b w:val="false"/>
          <w:i w:val="false"/>
          <w:color w:val="000000"/>
          <w:sz w:val="28"/>
        </w:rPr>
        <w:t>
</w:t>
      </w:r>
      <w:r>
        <w:rPr>
          <w:rFonts w:ascii="Times New Roman"/>
          <w:b w:val="false"/>
          <w:i w:val="false"/>
          <w:color w:val="000000"/>
          <w:sz w:val="28"/>
        </w:rPr>
        <w:t>
      43. Руководители хозяйствующих субъектов независимо от форм собственности, индивидуальные предприниматели, владельцы личных подворий содержат в надлежащем состоянии объекты, находящиеся в их собственности или управлении.</w:t>
      </w:r>
      <w:r>
        <w:br/>
      </w:r>
      <w:r>
        <w:rPr>
          <w:rFonts w:ascii="Times New Roman"/>
          <w:b w:val="false"/>
          <w:i w:val="false"/>
          <w:color w:val="000000"/>
          <w:sz w:val="28"/>
        </w:rPr>
        <w:t>
</w:t>
      </w:r>
      <w:r>
        <w:rPr>
          <w:rFonts w:ascii="Times New Roman"/>
          <w:b w:val="false"/>
          <w:i w:val="false"/>
          <w:color w:val="000000"/>
          <w:sz w:val="28"/>
        </w:rPr>
        <w:t>
      44. В местах, предназначенных для купания, не допускается мойка машин, стирка белья, купание и выгул животных.</w:t>
      </w:r>
      <w:r>
        <w:br/>
      </w:r>
      <w:r>
        <w:rPr>
          <w:rFonts w:ascii="Times New Roman"/>
          <w:b w:val="false"/>
          <w:i w:val="false"/>
          <w:color w:val="000000"/>
          <w:sz w:val="28"/>
        </w:rPr>
        <w:t>
</w:t>
      </w:r>
      <w:r>
        <w:rPr>
          <w:rFonts w:ascii="Times New Roman"/>
          <w:b w:val="false"/>
          <w:i w:val="false"/>
          <w:color w:val="000000"/>
          <w:sz w:val="28"/>
        </w:rPr>
        <w:t>
      45. На территории зон отдыха общего пользования допускается размещение торговых объектов в соответствии с действующими нормативными требованиями. Содержание, ремонт этих объектов, уборка закрепленной территории в течение всего дня с обязательным вывозом мусора производится за счет их владельцев.</w:t>
      </w:r>
      <w:r>
        <w:br/>
      </w:r>
      <w:r>
        <w:rPr>
          <w:rFonts w:ascii="Times New Roman"/>
          <w:b w:val="false"/>
          <w:i w:val="false"/>
          <w:color w:val="000000"/>
          <w:sz w:val="28"/>
        </w:rPr>
        <w:t>
</w:t>
      </w:r>
      <w:r>
        <w:rPr>
          <w:rFonts w:ascii="Times New Roman"/>
          <w:b w:val="false"/>
          <w:i w:val="false"/>
          <w:color w:val="000000"/>
          <w:sz w:val="28"/>
        </w:rPr>
        <w:t>
      46. Содержание и уборка стадионов, спортивных площадок осуществляется техническим персоналом балансодержателей.</w:t>
      </w:r>
      <w:r>
        <w:br/>
      </w:r>
      <w:r>
        <w:rPr>
          <w:rFonts w:ascii="Times New Roman"/>
          <w:b w:val="false"/>
          <w:i w:val="false"/>
          <w:color w:val="000000"/>
          <w:sz w:val="28"/>
        </w:rPr>
        <w:t>
</w:t>
      </w:r>
      <w:r>
        <w:rPr>
          <w:rFonts w:ascii="Times New Roman"/>
          <w:b w:val="false"/>
          <w:i w:val="false"/>
          <w:color w:val="000000"/>
          <w:sz w:val="28"/>
        </w:rPr>
        <w:t>
      47. Лица, по вине которых возникли несанкционированные свалки, привлекаются к административной ответственности в соответствии с законодательством Республики Казахстан и настоящими Правилами. При невозможности установления лиц, ответственных за возникновение несанкционированных свалок, удаление отходов и рекультивация мест данных свалок производятся за счет землевладельца территории.</w:t>
      </w:r>
    </w:p>
    <w:bookmarkEnd w:id="7"/>
    <w:bookmarkStart w:name="z56" w:id="8"/>
    <w:p>
      <w:pPr>
        <w:spacing w:after="0"/>
        <w:ind w:left="0"/>
        <w:jc w:val="left"/>
      </w:pPr>
      <w:r>
        <w:rPr>
          <w:rFonts w:ascii="Times New Roman"/>
          <w:b/>
          <w:i w:val="false"/>
          <w:color w:val="000000"/>
        </w:rPr>
        <w:t xml:space="preserve"> 
Раздел 4. Организация уборки и очистки территории населенных пунктов, виды и основные требования к уборке</w:t>
      </w:r>
    </w:p>
    <w:bookmarkEnd w:id="8"/>
    <w:bookmarkStart w:name="z57" w:id="9"/>
    <w:p>
      <w:pPr>
        <w:spacing w:after="0"/>
        <w:ind w:left="0"/>
        <w:jc w:val="both"/>
      </w:pPr>
      <w:r>
        <w:rPr>
          <w:rFonts w:ascii="Times New Roman"/>
          <w:b w:val="false"/>
          <w:i w:val="false"/>
          <w:color w:val="000000"/>
          <w:sz w:val="28"/>
        </w:rPr>
        <w:t>
      48. Юридические и физические лица, хозяйствующие субъекты, предприниматели, руководители сельхозформирований, владельцы индивидуальных подворий и личных подсобных хозяйств несут ответственность за соблюдение чистоты и порядка как на прилегающих и закрепленных территориях, а также на всей территории населенного пункта.</w:t>
      </w:r>
      <w:r>
        <w:br/>
      </w:r>
      <w:r>
        <w:rPr>
          <w:rFonts w:ascii="Times New Roman"/>
          <w:b w:val="false"/>
          <w:i w:val="false"/>
          <w:color w:val="000000"/>
          <w:sz w:val="28"/>
        </w:rPr>
        <w:t>
</w:t>
      </w:r>
      <w:r>
        <w:rPr>
          <w:rFonts w:ascii="Times New Roman"/>
          <w:b w:val="false"/>
          <w:i w:val="false"/>
          <w:color w:val="000000"/>
          <w:sz w:val="28"/>
        </w:rPr>
        <w:t>
      49. Уборка территории санитарно-защитных зон промышленных предприятий осуществляется собственниками и (или) пользователями таких предприятий.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r>
        <w:br/>
      </w:r>
      <w:r>
        <w:rPr>
          <w:rFonts w:ascii="Times New Roman"/>
          <w:b w:val="false"/>
          <w:i w:val="false"/>
          <w:color w:val="000000"/>
          <w:sz w:val="28"/>
        </w:rPr>
        <w:t>
</w:t>
      </w:r>
      <w:r>
        <w:rPr>
          <w:rFonts w:ascii="Times New Roman"/>
          <w:b w:val="false"/>
          <w:i w:val="false"/>
          <w:color w:val="000000"/>
          <w:sz w:val="28"/>
        </w:rPr>
        <w:t>
      50. Презентабельное состояние, санитарное содержание и очистка населенных пунктов осуществляется предприятиями, специализирующимися на вывозе мусора и заключается в проведении мероприятий, обеспечивающих:</w:t>
      </w:r>
      <w:r>
        <w:br/>
      </w:r>
      <w:r>
        <w:rPr>
          <w:rFonts w:ascii="Times New Roman"/>
          <w:b w:val="false"/>
          <w:i w:val="false"/>
          <w:color w:val="000000"/>
          <w:sz w:val="28"/>
        </w:rPr>
        <w:t>
      1) организацию уборки территории населенных пунктов от мусора, отходов и их своевременной вывозки;</w:t>
      </w:r>
      <w:r>
        <w:br/>
      </w:r>
      <w:r>
        <w:rPr>
          <w:rFonts w:ascii="Times New Roman"/>
          <w:b w:val="false"/>
          <w:i w:val="false"/>
          <w:color w:val="000000"/>
          <w:sz w:val="28"/>
        </w:rPr>
        <w:t>
      2)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На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51. Собственники и (или) пользователи зданий и сооружений,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населенного пункта, должны:</w:t>
      </w:r>
      <w:r>
        <w:br/>
      </w:r>
      <w:r>
        <w:rPr>
          <w:rFonts w:ascii="Times New Roman"/>
          <w:b w:val="false"/>
          <w:i w:val="false"/>
          <w:color w:val="000000"/>
          <w:sz w:val="28"/>
        </w:rPr>
        <w:t>
      1) своевременно заключать договоры на удаление бытовых отходов;</w:t>
      </w:r>
      <w:r>
        <w:br/>
      </w:r>
      <w:r>
        <w:rPr>
          <w:rFonts w:ascii="Times New Roman"/>
          <w:b w:val="false"/>
          <w:i w:val="false"/>
          <w:color w:val="000000"/>
          <w:sz w:val="28"/>
        </w:rPr>
        <w:t>
      2) оборудовать площадки с водонепроницаемым покрытием под мусоросборники.</w:t>
      </w:r>
      <w:r>
        <w:br/>
      </w:r>
      <w:r>
        <w:rPr>
          <w:rFonts w:ascii="Times New Roman"/>
          <w:b w:val="false"/>
          <w:i w:val="false"/>
          <w:color w:val="000000"/>
          <w:sz w:val="28"/>
        </w:rPr>
        <w:t>
</w:t>
      </w:r>
      <w:r>
        <w:rPr>
          <w:rFonts w:ascii="Times New Roman"/>
          <w:b w:val="false"/>
          <w:i w:val="false"/>
          <w:color w:val="000000"/>
          <w:sz w:val="28"/>
        </w:rPr>
        <w:t>
      52. Организации,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 по установленному тарифу.</w:t>
      </w:r>
    </w:p>
    <w:bookmarkEnd w:id="9"/>
    <w:bookmarkStart w:name="z62" w:id="10"/>
    <w:p>
      <w:pPr>
        <w:spacing w:after="0"/>
        <w:ind w:left="0"/>
        <w:jc w:val="left"/>
      </w:pPr>
      <w:r>
        <w:rPr>
          <w:rFonts w:ascii="Times New Roman"/>
          <w:b/>
          <w:i w:val="false"/>
          <w:color w:val="000000"/>
        </w:rPr>
        <w:t xml:space="preserve"> 
Глава 1. Уборка территорий в осенне-зимний период</w:t>
      </w:r>
    </w:p>
    <w:bookmarkEnd w:id="10"/>
    <w:bookmarkStart w:name="z63" w:id="11"/>
    <w:p>
      <w:pPr>
        <w:spacing w:after="0"/>
        <w:ind w:left="0"/>
        <w:jc w:val="both"/>
      </w:pPr>
      <w:r>
        <w:rPr>
          <w:rFonts w:ascii="Times New Roman"/>
          <w:b w:val="false"/>
          <w:i w:val="false"/>
          <w:color w:val="000000"/>
          <w:sz w:val="28"/>
        </w:rPr>
        <w:t>
      53.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54. В период листопада необходимо своевременно убирать опавшие листья. Собранные листья должны вывозиться на специально отведенные участки, либо на поля компостирования. Сжигать листья на территории жилой застройки, в скверах и парках не допускается. Сгребание листвы к комлевой части деревьев и кустарников не допускается.</w:t>
      </w:r>
      <w:r>
        <w:br/>
      </w:r>
      <w:r>
        <w:rPr>
          <w:rFonts w:ascii="Times New Roman"/>
          <w:b w:val="false"/>
          <w:i w:val="false"/>
          <w:color w:val="000000"/>
          <w:sz w:val="28"/>
        </w:rPr>
        <w:t>
</w:t>
      </w:r>
      <w:r>
        <w:rPr>
          <w:rFonts w:ascii="Times New Roman"/>
          <w:b w:val="false"/>
          <w:i w:val="false"/>
          <w:color w:val="000000"/>
          <w:sz w:val="28"/>
        </w:rPr>
        <w:t>
      55. В зимний период дорожки, садовые скамейки, урны и прочие элементы и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56. При уборке дорог в парках, лесопарках,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57. Наледь на тротуарах и проезжей части дорог, образовавшаяся в результате аварий на инженерных сетях, складывается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58.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противоледного реагента на тротуарах, в парках, скверах, дворах и прочих пешеходных и озелененных зонах.</w:t>
      </w:r>
      <w:r>
        <w:br/>
      </w:r>
      <w:r>
        <w:rPr>
          <w:rFonts w:ascii="Times New Roman"/>
          <w:b w:val="false"/>
          <w:i w:val="false"/>
          <w:color w:val="000000"/>
          <w:sz w:val="28"/>
        </w:rPr>
        <w:t>
</w:t>
      </w:r>
      <w:r>
        <w:rPr>
          <w:rFonts w:ascii="Times New Roman"/>
          <w:b w:val="false"/>
          <w:i w:val="false"/>
          <w:color w:val="000000"/>
          <w:sz w:val="28"/>
        </w:rPr>
        <w:t>
      59. Въезды и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 Места под свалки снега определяются акимами сельских округов и поселков.</w:t>
      </w:r>
      <w:r>
        <w:br/>
      </w:r>
      <w:r>
        <w:rPr>
          <w:rFonts w:ascii="Times New Roman"/>
          <w:b w:val="false"/>
          <w:i w:val="false"/>
          <w:color w:val="000000"/>
          <w:sz w:val="28"/>
        </w:rPr>
        <w:t>
</w:t>
      </w:r>
      <w:r>
        <w:rPr>
          <w:rFonts w:ascii="Times New Roman"/>
          <w:b w:val="false"/>
          <w:i w:val="false"/>
          <w:color w:val="000000"/>
          <w:sz w:val="28"/>
        </w:rPr>
        <w:t>
      60.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61.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62.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63.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64.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65.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66. Очистка кровель зданий на сторонах, выходящих на переходные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67.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p>
    <w:bookmarkEnd w:id="11"/>
    <w:bookmarkStart w:name="z78" w:id="12"/>
    <w:p>
      <w:pPr>
        <w:spacing w:after="0"/>
        <w:ind w:left="0"/>
        <w:jc w:val="left"/>
      </w:pPr>
      <w:r>
        <w:rPr>
          <w:rFonts w:ascii="Times New Roman"/>
          <w:b/>
          <w:i w:val="false"/>
          <w:color w:val="000000"/>
        </w:rPr>
        <w:t xml:space="preserve"> 
Глава 2. Уборка территорий в весенне-летний период</w:t>
      </w:r>
    </w:p>
    <w:bookmarkEnd w:id="12"/>
    <w:bookmarkStart w:name="z79" w:id="13"/>
    <w:p>
      <w:pPr>
        <w:spacing w:after="0"/>
        <w:ind w:left="0"/>
        <w:jc w:val="both"/>
      </w:pPr>
      <w:r>
        <w:rPr>
          <w:rFonts w:ascii="Times New Roman"/>
          <w:b w:val="false"/>
          <w:i w:val="false"/>
          <w:color w:val="000000"/>
          <w:sz w:val="28"/>
        </w:rPr>
        <w:t>
      68. Период летний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69. Надлежащее презентабельное состояние, очистка дворовых территорий, внутри дворовых проездов и тротуаров от снега, пыли и мелкого бытового мусора, их мойка, покраска, побелка,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70. Собственники и (или) пользователи некапитальных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71. Металлические ограждения, дорожные знаки и указатели должны содержаться в чистоте и периодически окрашиваться.</w:t>
      </w:r>
    </w:p>
    <w:bookmarkEnd w:id="13"/>
    <w:bookmarkStart w:name="z83" w:id="14"/>
    <w:p>
      <w:pPr>
        <w:spacing w:after="0"/>
        <w:ind w:left="0"/>
        <w:jc w:val="left"/>
      </w:pPr>
      <w:r>
        <w:rPr>
          <w:rFonts w:ascii="Times New Roman"/>
          <w:b/>
          <w:i w:val="false"/>
          <w:color w:val="000000"/>
        </w:rPr>
        <w:t xml:space="preserve"> 
Раздел 5. Содержание фасадов, зданий и сооружений</w:t>
      </w:r>
    </w:p>
    <w:bookmarkEnd w:id="14"/>
    <w:bookmarkStart w:name="z84" w:id="15"/>
    <w:p>
      <w:pPr>
        <w:spacing w:after="0"/>
        <w:ind w:left="0"/>
        <w:jc w:val="both"/>
      </w:pPr>
      <w:r>
        <w:rPr>
          <w:rFonts w:ascii="Times New Roman"/>
          <w:b w:val="false"/>
          <w:i w:val="false"/>
          <w:color w:val="000000"/>
          <w:sz w:val="28"/>
        </w:rPr>
        <w:t>
      72.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 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73.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несут обязательства по долевому участию в ремонте фасадов названных объектов,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74. Работы по реставрации, ремонту и реконструкции фасадов зданий и их отдельных элементов (балконы, лоджии, водосточные трубы) должны производиться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75. Входы, цоколи, витрины, вывески, средства размещения наружной рекламы должны содержаться в чистоте и исправном состоянии.</w:t>
      </w:r>
      <w:r>
        <w:br/>
      </w:r>
      <w:r>
        <w:rPr>
          <w:rFonts w:ascii="Times New Roman"/>
          <w:b w:val="false"/>
          <w:i w:val="false"/>
          <w:color w:val="000000"/>
          <w:sz w:val="28"/>
        </w:rPr>
        <w:t>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3) загромождение балконов предметами домашнего обихода (мебелью, тарой), ставящее под угрозу обеспечение безопасности;</w:t>
      </w:r>
      <w:r>
        <w:br/>
      </w:r>
      <w:r>
        <w:rPr>
          <w:rFonts w:ascii="Times New Roman"/>
          <w:b w:val="false"/>
          <w:i w:val="false"/>
          <w:color w:val="000000"/>
          <w:sz w:val="28"/>
        </w:rPr>
        <w:t>
      4)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производить окраску фасадов, облицованных естественным или искусственным камнем.</w:t>
      </w:r>
      <w:r>
        <w:br/>
      </w:r>
      <w:r>
        <w:rPr>
          <w:rFonts w:ascii="Times New Roman"/>
          <w:b w:val="false"/>
          <w:i w:val="false"/>
          <w:color w:val="000000"/>
          <w:sz w:val="28"/>
        </w:rPr>
        <w:t>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w:t>
      </w:r>
      <w:r>
        <w:br/>
      </w:r>
      <w:r>
        <w:rPr>
          <w:rFonts w:ascii="Times New Roman"/>
          <w:b w:val="false"/>
          <w:i w:val="false"/>
          <w:color w:val="000000"/>
          <w:sz w:val="28"/>
        </w:rPr>
        <w:t>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органами, осуществляющими функции в сфере культуры, архитектуры и градостроительства согласно нормативам и правилам, устанавливаемым законодательством Республики Казахстан.</w:t>
      </w:r>
      <w:r>
        <w:br/>
      </w:r>
      <w:r>
        <w:rPr>
          <w:rFonts w:ascii="Times New Roman"/>
          <w:b w:val="false"/>
          <w:i w:val="false"/>
          <w:color w:val="000000"/>
          <w:sz w:val="28"/>
        </w:rPr>
        <w:t>
      Цветовое решение зданий и сооружений, а также их фасадов должно быть выдержано в единой цветовой гамме, учитывая сложившуюся застройку.</w:t>
      </w:r>
    </w:p>
    <w:bookmarkEnd w:id="15"/>
    <w:bookmarkStart w:name="z88" w:id="16"/>
    <w:p>
      <w:pPr>
        <w:spacing w:after="0"/>
        <w:ind w:left="0"/>
        <w:jc w:val="left"/>
      </w:pPr>
      <w:r>
        <w:rPr>
          <w:rFonts w:ascii="Times New Roman"/>
          <w:b/>
          <w:i w:val="false"/>
          <w:color w:val="000000"/>
        </w:rPr>
        <w:t xml:space="preserve"> 
Раздел 6. Благоустройство территорий жилого назначения</w:t>
      </w:r>
    </w:p>
    <w:bookmarkEnd w:id="16"/>
    <w:bookmarkStart w:name="z89" w:id="17"/>
    <w:p>
      <w:pPr>
        <w:spacing w:after="0"/>
        <w:ind w:left="0"/>
        <w:jc w:val="both"/>
      </w:pPr>
      <w:r>
        <w:rPr>
          <w:rFonts w:ascii="Times New Roman"/>
          <w:b w:val="false"/>
          <w:i w:val="false"/>
          <w:color w:val="000000"/>
          <w:sz w:val="28"/>
        </w:rPr>
        <w:t>
      76.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77.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Озелененные территории общего пользования должны быть благоустроены и оборудованы малыми архитектурными формами. Число светильников следует определять по нормам освещенности территорий.</w:t>
      </w:r>
      <w:r>
        <w:br/>
      </w:r>
      <w:r>
        <w:rPr>
          <w:rFonts w:ascii="Times New Roman"/>
          <w:b w:val="false"/>
          <w:i w:val="false"/>
          <w:color w:val="000000"/>
          <w:sz w:val="28"/>
        </w:rPr>
        <w:t>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жилые здания и надворные постройки должны содержать в презентабельном виде, состояние покрытия отмосток, тротуаров, пешеходных дорожек, внутриквартальных проездов и дорог должно отвечать нормативным требованиям;</w:t>
      </w:r>
      <w:r>
        <w:br/>
      </w:r>
      <w:r>
        <w:rPr>
          <w:rFonts w:ascii="Times New Roman"/>
          <w:b w:val="false"/>
          <w:i w:val="false"/>
          <w:color w:val="000000"/>
          <w:sz w:val="28"/>
        </w:rPr>
        <w:t>
      2) не допускать самовольного строительства во дворах общего пользования различного рода хозяйственных или вспомогательных построек (гаражей, сараев);</w:t>
      </w:r>
      <w:r>
        <w:br/>
      </w:r>
      <w:r>
        <w:rPr>
          <w:rFonts w:ascii="Times New Roman"/>
          <w:b w:val="false"/>
          <w:i w:val="false"/>
          <w:color w:val="000000"/>
          <w:sz w:val="28"/>
        </w:rPr>
        <w:t>
      3) в целях противопожарной безопасности не допускать загромождения придомовых территорий и личных подворий строительными материалами и сельскохозяйственной техникой;</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7"/>
    <w:bookmarkStart w:name="z91" w:id="18"/>
    <w:p>
      <w:pPr>
        <w:spacing w:after="0"/>
        <w:ind w:left="0"/>
        <w:jc w:val="left"/>
      </w:pPr>
      <w:r>
        <w:rPr>
          <w:rFonts w:ascii="Times New Roman"/>
          <w:b/>
          <w:i w:val="false"/>
          <w:color w:val="000000"/>
        </w:rPr>
        <w:t xml:space="preserve"> 
Раздел 7. Освещение территории населенных пунктов</w:t>
      </w:r>
    </w:p>
    <w:bookmarkEnd w:id="18"/>
    <w:bookmarkStart w:name="z92" w:id="19"/>
    <w:p>
      <w:pPr>
        <w:spacing w:after="0"/>
        <w:ind w:left="0"/>
        <w:jc w:val="both"/>
      </w:pPr>
      <w:r>
        <w:rPr>
          <w:rFonts w:ascii="Times New Roman"/>
          <w:b w:val="false"/>
          <w:i w:val="false"/>
          <w:color w:val="000000"/>
          <w:sz w:val="28"/>
        </w:rPr>
        <w:t>
      78. Освещение территории населенных пунктов обеспечивается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79.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рассеивателей в светильниках, чистка светильников, замеры уровня освещенности;</w:t>
      </w:r>
      <w:r>
        <w:br/>
      </w:r>
      <w:r>
        <w:rPr>
          <w:rFonts w:ascii="Times New Roman"/>
          <w:b w:val="false"/>
          <w:i w:val="false"/>
          <w:color w:val="000000"/>
          <w:sz w:val="28"/>
        </w:rPr>
        <w:t>
      2) обеспечения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3) металлические опоры, кронштейны и другие элементы УНО окрашиваются в зависимости от состояния покрытия, но не реже одного раза в 3 года;</w:t>
      </w:r>
      <w:r>
        <w:br/>
      </w:r>
      <w:r>
        <w:rPr>
          <w:rFonts w:ascii="Times New Roman"/>
          <w:b w:val="false"/>
          <w:i w:val="false"/>
          <w:color w:val="000000"/>
          <w:sz w:val="28"/>
        </w:rPr>
        <w:t>
      4)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5) включение наружного освещения улиц, дорог, пешеходных частей площадей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 При этом не допускается 10 % расположение неработающих светильников подряд, один за другим;</w:t>
      </w:r>
      <w:r>
        <w:br/>
      </w:r>
      <w:r>
        <w:rPr>
          <w:rFonts w:ascii="Times New Roman"/>
          <w:b w:val="false"/>
          <w:i w:val="false"/>
          <w:color w:val="000000"/>
          <w:sz w:val="28"/>
        </w:rPr>
        <w:t>
      6)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7) вышедшие из строя газоразрядные лампы, содержащие ртуть, дуговые ртутные люминесцентные (далее - ДРЛ), дуговые ртутные йодидов металлов (далее - ДРИМ), дуговые натриевые (далее - ДНАТ) – должны храниться в специально отведенных для этих целей помещениях и вывозиться на специальные предприятия для их утилизации. Не допускается вывозить указанные типы ламп на полигон;</w:t>
      </w:r>
      <w:r>
        <w:br/>
      </w:r>
      <w:r>
        <w:rPr>
          <w:rFonts w:ascii="Times New Roman"/>
          <w:b w:val="false"/>
          <w:i w:val="false"/>
          <w:color w:val="000000"/>
          <w:sz w:val="28"/>
        </w:rPr>
        <w:t>
      8)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19"/>
    <w:bookmarkStart w:name="z94" w:id="20"/>
    <w:p>
      <w:pPr>
        <w:spacing w:after="0"/>
        <w:ind w:left="0"/>
        <w:jc w:val="left"/>
      </w:pPr>
      <w:r>
        <w:rPr>
          <w:rFonts w:ascii="Times New Roman"/>
          <w:b/>
          <w:i w:val="false"/>
          <w:color w:val="000000"/>
        </w:rPr>
        <w:t xml:space="preserve"> 
Раздел 8. Благоустройство территорий общего пользования</w:t>
      </w:r>
    </w:p>
    <w:bookmarkEnd w:id="20"/>
    <w:bookmarkStart w:name="z95" w:id="21"/>
    <w:p>
      <w:pPr>
        <w:spacing w:after="0"/>
        <w:ind w:left="0"/>
        <w:jc w:val="both"/>
      </w:pPr>
      <w:r>
        <w:rPr>
          <w:rFonts w:ascii="Times New Roman"/>
          <w:b w:val="false"/>
          <w:i w:val="false"/>
          <w:color w:val="000000"/>
          <w:sz w:val="28"/>
        </w:rPr>
        <w:t>
      80. Уборка территорий общего пользования производится субъектами закрепления территорий и организациями, у которых данный объект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81. Покрытия площадок, дорожно-тропиночной сети в пределах ландшафтно-рекреационных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82. В местах массового посещения населения и других мест общего пользования,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 на расстоянии, на превышающем 100 метров одна от другой.</w:t>
      </w:r>
      <w:r>
        <w:br/>
      </w:r>
      <w:r>
        <w:rPr>
          <w:rFonts w:ascii="Times New Roman"/>
          <w:b w:val="false"/>
          <w:i w:val="false"/>
          <w:color w:val="000000"/>
          <w:sz w:val="28"/>
        </w:rPr>
        <w:t>
</w:t>
      </w:r>
      <w:r>
        <w:rPr>
          <w:rFonts w:ascii="Times New Roman"/>
          <w:b w:val="false"/>
          <w:i w:val="false"/>
          <w:color w:val="000000"/>
          <w:sz w:val="28"/>
        </w:rPr>
        <w:t>
      83. Очистка урн производится по мере их заполнения, но не реже одного раза в день. Мойка урн производится по мере загрязнения, но не реже одного раза в неделю. Покраска урн осуществляется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84. Не допускается сорить на улицах, площадях, в парках, скверах и других общественных местах.</w:t>
      </w:r>
      <w:r>
        <w:br/>
      </w:r>
      <w:r>
        <w:rPr>
          <w:rFonts w:ascii="Times New Roman"/>
          <w:b w:val="false"/>
          <w:i w:val="false"/>
          <w:color w:val="000000"/>
          <w:sz w:val="28"/>
        </w:rPr>
        <w:t>
</w:t>
      </w:r>
      <w:r>
        <w:rPr>
          <w:rFonts w:ascii="Times New Roman"/>
          <w:b w:val="false"/>
          <w:i w:val="false"/>
          <w:color w:val="000000"/>
          <w:sz w:val="28"/>
        </w:rPr>
        <w:t>
      85.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86.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87.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88.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89. Общественные туалеты необходимо устанавливать на расстоянии не ближе 50 метров от мест массового скопления отдыхающих, исходя из расчета одно место на 500 посетителей.</w:t>
      </w:r>
    </w:p>
    <w:bookmarkEnd w:id="21"/>
    <w:bookmarkStart w:name="z105" w:id="22"/>
    <w:p>
      <w:pPr>
        <w:spacing w:after="0"/>
        <w:ind w:left="0"/>
        <w:jc w:val="left"/>
      </w:pPr>
      <w:r>
        <w:rPr>
          <w:rFonts w:ascii="Times New Roman"/>
          <w:b/>
          <w:i w:val="false"/>
          <w:color w:val="000000"/>
        </w:rPr>
        <w:t xml:space="preserve"> 
Раздел 9. Художественное и рекламное оформление населенных пунктов, малые архитектурные формы</w:t>
      </w:r>
    </w:p>
    <w:bookmarkEnd w:id="22"/>
    <w:bookmarkStart w:name="z106" w:id="23"/>
    <w:p>
      <w:pPr>
        <w:spacing w:after="0"/>
        <w:ind w:left="0"/>
        <w:jc w:val="both"/>
      </w:pPr>
      <w:r>
        <w:rPr>
          <w:rFonts w:ascii="Times New Roman"/>
          <w:b w:val="false"/>
          <w:i w:val="false"/>
          <w:color w:val="000000"/>
          <w:sz w:val="28"/>
        </w:rPr>
        <w:t>
      90. Световая реклама должна помогать ориентации пешеходов и водителей автотранспорта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91.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92.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в соответствии с нормами экологической и санитарно- 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93.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94. Инженерно-техническое решение объектов наружной (визуальной) рекламы должно учитывать несущие возможности элементов зданий и сооружений, на которых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95.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96.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с устаревшей тематикой, в том числе социального характера, объекты наружной рекламы. Указанные мероприятия производится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97. Предприятия и учреждения,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98. В случае неисправности отдельных знаков рекламу или вывески необходимо выключать.</w:t>
      </w:r>
      <w:r>
        <w:br/>
      </w:r>
      <w:r>
        <w:rPr>
          <w:rFonts w:ascii="Times New Roman"/>
          <w:b w:val="false"/>
          <w:i w:val="false"/>
          <w:color w:val="000000"/>
          <w:sz w:val="28"/>
        </w:rPr>
        <w:t>
</w:t>
      </w:r>
      <w:r>
        <w:rPr>
          <w:rFonts w:ascii="Times New Roman"/>
          <w:b w:val="false"/>
          <w:i w:val="false"/>
          <w:color w:val="000000"/>
          <w:sz w:val="28"/>
        </w:rPr>
        <w:t>
      99.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100.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опорах освещения, деревьях каких-либо объявлений и других информационных сообщений без согласия собственника.</w:t>
      </w:r>
      <w:r>
        <w:br/>
      </w:r>
      <w:r>
        <w:rPr>
          <w:rFonts w:ascii="Times New Roman"/>
          <w:b w:val="false"/>
          <w:i w:val="false"/>
          <w:color w:val="000000"/>
          <w:sz w:val="28"/>
        </w:rPr>
        <w:t>
</w:t>
      </w:r>
      <w:r>
        <w:rPr>
          <w:rFonts w:ascii="Times New Roman"/>
          <w:b w:val="false"/>
          <w:i w:val="false"/>
          <w:color w:val="000000"/>
          <w:sz w:val="28"/>
        </w:rPr>
        <w:t>
      101.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102. Территории жилой застройки, общественные зоны, скверы, улицы, парки, площадки для отдыха оборудуются архитектурными формами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103. Строительство и установка оград и заборов допускаются при условии соблюдения следующих требований:</w:t>
      </w:r>
      <w:r>
        <w:br/>
      </w:r>
      <w:r>
        <w:rPr>
          <w:rFonts w:ascii="Times New Roman"/>
          <w:b w:val="false"/>
          <w:i w:val="false"/>
          <w:color w:val="000000"/>
          <w:sz w:val="28"/>
        </w:rPr>
        <w:t>
      1) строительство забора металлического (декоративного, прозрачного) высотой до 2 метров или зеленой (живой) изгороди разрешается для ограждения многоквартирных жилых комплексов, индивидуальных жилых домов, административных зданий, банковских учреждений, центров досуга и отдыха и иных объектов (в пределах границ отведенной территории);</w:t>
      </w:r>
      <w:r>
        <w:br/>
      </w:r>
      <w:r>
        <w:rPr>
          <w:rFonts w:ascii="Times New Roman"/>
          <w:b w:val="false"/>
          <w:i w:val="false"/>
          <w:color w:val="000000"/>
          <w:sz w:val="28"/>
        </w:rPr>
        <w:t>
      2) строительство забора металлического (прозрачного) высотой более 2 метров разрешается для ограждения школ, детских воспитательных и лечебных учреждений;</w:t>
      </w:r>
      <w:r>
        <w:br/>
      </w:r>
      <w:r>
        <w:rPr>
          <w:rFonts w:ascii="Times New Roman"/>
          <w:b w:val="false"/>
          <w:i w:val="false"/>
          <w:color w:val="000000"/>
          <w:sz w:val="28"/>
        </w:rPr>
        <w:t>
      3)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104.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105. Конструктивные решение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106.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107. Установка и содержание малых архитектурных форм на территории населенных пунктов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установка и устройство малых архитектурных форм допускается только после соответствующего согласования с органами архитектуры и градостроительства, земельных отношений района;</w:t>
      </w:r>
      <w:r>
        <w:br/>
      </w:r>
      <w:r>
        <w:rPr>
          <w:rFonts w:ascii="Times New Roman"/>
          <w:b w:val="false"/>
          <w:i w:val="false"/>
          <w:color w:val="000000"/>
          <w:sz w:val="28"/>
        </w:rPr>
        <w:t>
      3)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другие общественные места.</w:t>
      </w:r>
      <w:r>
        <w:br/>
      </w:r>
      <w:r>
        <w:rPr>
          <w:rFonts w:ascii="Times New Roman"/>
          <w:b w:val="false"/>
          <w:i w:val="false"/>
          <w:color w:val="000000"/>
          <w:sz w:val="28"/>
        </w:rPr>
        <w:t>
</w:t>
      </w:r>
      <w:r>
        <w:rPr>
          <w:rFonts w:ascii="Times New Roman"/>
          <w:b w:val="false"/>
          <w:i w:val="false"/>
          <w:color w:val="000000"/>
          <w:sz w:val="28"/>
        </w:rPr>
        <w:t>
      108. Установка скамеек должна предусматриваться, как правило, на твердые виды покрытия или фундамент. В зонах отдыха, лесопарках, детских площадках допускается установка скамеек на "мягкие" виды покрытия. При наличии фундамента его части не должны выступать над поверхностью земли. Высоту скамей для отдыха взрослого человека от уровня покрытия до плоскости сидения следует принимать в пределах 420-480 миллиметров. Поверхности скамей для отдыха рекомендуется выполнять из дерева, с различными видами водоустойчивой обработки (предпочтительно - пропиткой).</w:t>
      </w:r>
    </w:p>
    <w:bookmarkEnd w:id="23"/>
    <w:bookmarkStart w:name="z125" w:id="24"/>
    <w:p>
      <w:pPr>
        <w:spacing w:after="0"/>
        <w:ind w:left="0"/>
        <w:jc w:val="left"/>
      </w:pPr>
      <w:r>
        <w:rPr>
          <w:rFonts w:ascii="Times New Roman"/>
          <w:b/>
          <w:i w:val="false"/>
          <w:color w:val="000000"/>
        </w:rPr>
        <w:t xml:space="preserve"> 
Раздел 10. Сохранность объектов коммунальной собственности</w:t>
      </w:r>
    </w:p>
    <w:bookmarkEnd w:id="24"/>
    <w:bookmarkStart w:name="z126" w:id="25"/>
    <w:p>
      <w:pPr>
        <w:spacing w:after="0"/>
        <w:ind w:left="0"/>
        <w:jc w:val="both"/>
      </w:pPr>
      <w:r>
        <w:rPr>
          <w:rFonts w:ascii="Times New Roman"/>
          <w:b w:val="false"/>
          <w:i w:val="false"/>
          <w:color w:val="000000"/>
          <w:sz w:val="28"/>
        </w:rPr>
        <w:t>
      В случае вреда и порчи объектов коммунальной собственности, включающие в себя объекты внешнего благоустройства и содержания населенного пункта, исполнительные органы в отношении виновных в этом юридических и физических лиц принимают меры к возмещению материального ущерба и морального вреда в судебном порядке.</w:t>
      </w:r>
    </w:p>
    <w:bookmarkEnd w:id="25"/>
    <w:bookmarkStart w:name="z127" w:id="26"/>
    <w:p>
      <w:pPr>
        <w:spacing w:after="0"/>
        <w:ind w:left="0"/>
        <w:jc w:val="left"/>
      </w:pPr>
      <w:r>
        <w:rPr>
          <w:rFonts w:ascii="Times New Roman"/>
          <w:b/>
          <w:i w:val="false"/>
          <w:color w:val="000000"/>
        </w:rPr>
        <w:t xml:space="preserve"> 
Раздел 11. Сбор, хранение, вывоз, утилизация отходов и мусора</w:t>
      </w:r>
    </w:p>
    <w:bookmarkEnd w:id="26"/>
    <w:bookmarkStart w:name="z128" w:id="27"/>
    <w:p>
      <w:pPr>
        <w:spacing w:after="0"/>
        <w:ind w:left="0"/>
        <w:jc w:val="both"/>
      </w:pPr>
      <w:r>
        <w:rPr>
          <w:rFonts w:ascii="Times New Roman"/>
          <w:b w:val="false"/>
          <w:i w:val="false"/>
          <w:color w:val="000000"/>
          <w:sz w:val="28"/>
        </w:rPr>
        <w:t>
      109. Планово-регулярная очистка должна производиться по договорам-графикам,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110.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111. Вывоз бытовых и других отходов должен проводится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112.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113. Не допускается вывозить отходы на другие, не предназначенные для этого места,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114. На территории домовладений, организаций, культурно-массовых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115. Площадки для установки контейнеров должны быть удалены от жилых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 Расстояния разрывов от дворовых туалетов, контейнерных площадок устанавливаются комиссией с участием районного архитектора, специалистов жилищно-эксплутационной организации и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116.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117. Срок хранения отходов мусоросборниках (контейнерах) в холодное время года (при температуре -8 и ниже градусов С) должен быть не более трех суток, в теплое время (при плюсовой температуре) - не более суток.</w:t>
      </w:r>
      <w:r>
        <w:br/>
      </w:r>
      <w:r>
        <w:rPr>
          <w:rFonts w:ascii="Times New Roman"/>
          <w:b w:val="false"/>
          <w:i w:val="false"/>
          <w:color w:val="000000"/>
          <w:sz w:val="28"/>
        </w:rPr>
        <w:t>
</w:t>
      </w:r>
      <w:r>
        <w:rPr>
          <w:rFonts w:ascii="Times New Roman"/>
          <w:b w:val="false"/>
          <w:i w:val="false"/>
          <w:color w:val="000000"/>
          <w:sz w:val="28"/>
        </w:rPr>
        <w:t>
      118. Для сбора ТБО следует применять (в благоустроенном жилищном фонде) стандартные контейнеры (0,75 кубических метров), в частных домовладениях допускается использовать емкости произвольной конструкции с крышками (деревянные, металлические).</w:t>
      </w:r>
      <w:r>
        <w:br/>
      </w:r>
      <w:r>
        <w:rPr>
          <w:rFonts w:ascii="Times New Roman"/>
          <w:b w:val="false"/>
          <w:i w:val="false"/>
          <w:color w:val="000000"/>
          <w:sz w:val="28"/>
        </w:rPr>
        <w:t>
</w:t>
      </w:r>
      <w:r>
        <w:rPr>
          <w:rFonts w:ascii="Times New Roman"/>
          <w:b w:val="false"/>
          <w:i w:val="false"/>
          <w:color w:val="000000"/>
          <w:sz w:val="28"/>
        </w:rPr>
        <w:t>
      119. Металлические контейнеры в летний период должны мыться в специализированных местах не реже одного раза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120. Выбор вторичного сырья (текстиль, банки, бутылки и другие предметы) из контейнеров и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121. Для сбора жидких отходов в неканализованных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 Удаленность от жилых и общественных зданий, площадок для игр детей и отдыха населения должна быть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122.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123. Дворовая уборная должна иметь помещение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превышать трех метров. Не допускается наполнение выгреба выше, чем до 0,35 метра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124.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1 раз в 10 дней.</w:t>
      </w:r>
      <w:r>
        <w:br/>
      </w:r>
      <w:r>
        <w:rPr>
          <w:rFonts w:ascii="Times New Roman"/>
          <w:b w:val="false"/>
          <w:i w:val="false"/>
          <w:color w:val="000000"/>
          <w:sz w:val="28"/>
        </w:rPr>
        <w:t>
</w:t>
      </w:r>
      <w:r>
        <w:rPr>
          <w:rFonts w:ascii="Times New Roman"/>
          <w:b w:val="false"/>
          <w:i w:val="false"/>
          <w:color w:val="000000"/>
          <w:sz w:val="28"/>
        </w:rPr>
        <w:t>
      125. Временное хранение пищевых отходов объектов торговли и общественного питания должно осуществляться в холодильных камерах или в других охлаждаемых помещениях.</w:t>
      </w:r>
      <w:r>
        <w:br/>
      </w:r>
      <w:r>
        <w:rPr>
          <w:rFonts w:ascii="Times New Roman"/>
          <w:b w:val="false"/>
          <w:i w:val="false"/>
          <w:color w:val="000000"/>
          <w:sz w:val="28"/>
        </w:rPr>
        <w:t>
</w:t>
      </w:r>
      <w:r>
        <w:rPr>
          <w:rFonts w:ascii="Times New Roman"/>
          <w:b w:val="false"/>
          <w:i w:val="false"/>
          <w:color w:val="000000"/>
          <w:sz w:val="28"/>
        </w:rPr>
        <w:t>
      126. Сборники, предназначенные для пищевых отходов должны ежедневно промываться с применением моющих средств и дезинфицироваться не реже 1 раза в 10 дней.</w:t>
      </w:r>
    </w:p>
    <w:bookmarkEnd w:id="27"/>
    <w:bookmarkStart w:name="z146" w:id="28"/>
    <w:p>
      <w:pPr>
        <w:spacing w:after="0"/>
        <w:ind w:left="0"/>
        <w:jc w:val="left"/>
      </w:pPr>
      <w:r>
        <w:rPr>
          <w:rFonts w:ascii="Times New Roman"/>
          <w:b/>
          <w:i w:val="false"/>
          <w:color w:val="000000"/>
        </w:rPr>
        <w:t xml:space="preserve"> 
Раздел 12. Требования благоустройства при проведении строительных и монтажных работ</w:t>
      </w:r>
    </w:p>
    <w:bookmarkEnd w:id="28"/>
    <w:bookmarkStart w:name="z147" w:id="29"/>
    <w:p>
      <w:pPr>
        <w:spacing w:after="0"/>
        <w:ind w:left="0"/>
        <w:jc w:val="both"/>
      </w:pPr>
      <w:r>
        <w:rPr>
          <w:rFonts w:ascii="Times New Roman"/>
          <w:b w:val="false"/>
          <w:i w:val="false"/>
          <w:color w:val="000000"/>
          <w:sz w:val="28"/>
        </w:rPr>
        <w:t>
      127. В течение всего срока строительства должны обеспечиваться безопасность производимых работ для окружающей среды, территории и населения, соблюдаться безопасность труда на строительной площадке, строго выполняться требования местной администрации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128.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129. При въезде на строительную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130.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w:t>
      </w:r>
      <w:r>
        <w:br/>
      </w:r>
      <w:r>
        <w:rPr>
          <w:rFonts w:ascii="Times New Roman"/>
          <w:b w:val="false"/>
          <w:i w:val="false"/>
          <w:color w:val="000000"/>
          <w:sz w:val="28"/>
        </w:rPr>
        <w:t>
</w:t>
      </w:r>
      <w:r>
        <w:rPr>
          <w:rFonts w:ascii="Times New Roman"/>
          <w:b w:val="false"/>
          <w:i w:val="false"/>
          <w:color w:val="000000"/>
          <w:sz w:val="28"/>
        </w:rPr>
        <w:t>
      131.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или мойки колес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132. Мероприятия по закрытию улиц, ограничению движения транспорта, изменению движения общественного транспорта, предусмотренные генпланом, перед началом работ должны быть окончательно согласованы исполнителем работ с дорожной полицией, акимами поселков и сельских округов.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133. В течение всего срока строительства исполнитель работ несет предусмотренную законом ответственность за соблюдение предъявляемых к площадке и других действующих нормативных документов по охране труда, охране окружающей среды, безопасности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другими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134. В течение всего срока строительства исполнитель работ обеспечивает устройство, эксплуатацию, развитие и ликвидацию временных инженерных сетей, дорог,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135. Исполнитель работ должен обеспечивать уборку территории стройплощадки закрепленной территории. Бытовой и строительный мусор, а также снег, должны вывозиться своевременно в сроки и в порядке, установленные акимами населенных пунктов района.</w:t>
      </w:r>
      <w:r>
        <w:br/>
      </w:r>
      <w:r>
        <w:rPr>
          <w:rFonts w:ascii="Times New Roman"/>
          <w:b w:val="false"/>
          <w:i w:val="false"/>
          <w:color w:val="000000"/>
          <w:sz w:val="28"/>
        </w:rPr>
        <w:t>
</w:t>
      </w:r>
      <w:r>
        <w:rPr>
          <w:rFonts w:ascii="Times New Roman"/>
          <w:b w:val="false"/>
          <w:i w:val="false"/>
          <w:color w:val="000000"/>
          <w:sz w:val="28"/>
        </w:rPr>
        <w:t>
      136. После выполнения работ должно быть выполнено комплексное восстановление нарушенного благоустройства территории, в том числе дорожного покрытия,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137. Восстановленная территория принимается от строительной или привлеченной ей ремонтной организации органом, ответственным за ее эксплуатацию по акту.</w:t>
      </w:r>
      <w:r>
        <w:br/>
      </w:r>
      <w:r>
        <w:rPr>
          <w:rFonts w:ascii="Times New Roman"/>
          <w:b w:val="false"/>
          <w:i w:val="false"/>
          <w:color w:val="000000"/>
          <w:sz w:val="28"/>
        </w:rPr>
        <w:t>
</w:t>
      </w:r>
      <w:r>
        <w:rPr>
          <w:rFonts w:ascii="Times New Roman"/>
          <w:b w:val="false"/>
          <w:i w:val="false"/>
          <w:color w:val="000000"/>
          <w:sz w:val="28"/>
        </w:rPr>
        <w:t>
      138. При необходимости прекращения или приостановки работ на срок более 6 месяцев застройщик - (заказчик) должен обеспечить консервацию объекта (приведение его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139. Здания и сооружения, выводимые из эксплуатации (ликвидируемые) должны быть приведены в безопасное (исключающие случайное причинение вреда населению и окружающей среде) состояние, или снесены по решению собственника и (или) пользователя, согласованному с органом по архитектуре и градостроительству. Согласование не требуется для зданий и сооружений на территории производственных объектов и других территориях, защищенных от несанкционированного доступа посторонних лиц, за исключением случаев, когда здание является памятником архитектуры или используется не только для нужд производственного объекта.</w:t>
      </w:r>
    </w:p>
    <w:bookmarkEnd w:id="29"/>
    <w:bookmarkStart w:name="z160" w:id="30"/>
    <w:p>
      <w:pPr>
        <w:spacing w:after="0"/>
        <w:ind w:left="0"/>
        <w:jc w:val="left"/>
      </w:pPr>
      <w:r>
        <w:rPr>
          <w:rFonts w:ascii="Times New Roman"/>
          <w:b/>
          <w:i w:val="false"/>
          <w:color w:val="000000"/>
        </w:rPr>
        <w:t xml:space="preserve"> 
Раздел 13. Ответственность за нарушение настоящих Правил</w:t>
      </w:r>
    </w:p>
    <w:bookmarkEnd w:id="30"/>
    <w:bookmarkStart w:name="z161" w:id="31"/>
    <w:p>
      <w:pPr>
        <w:spacing w:after="0"/>
        <w:ind w:left="0"/>
        <w:jc w:val="both"/>
      </w:pPr>
      <w:r>
        <w:rPr>
          <w:rFonts w:ascii="Times New Roman"/>
          <w:b w:val="false"/>
          <w:i w:val="false"/>
          <w:color w:val="000000"/>
          <w:sz w:val="28"/>
        </w:rPr>
        <w:t>
      140.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141.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31"/>
    <w:bookmarkStart w:name="z163" w:id="3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территорий населенных пунктов</w:t>
      </w:r>
      <w:r>
        <w:br/>
      </w:r>
      <w:r>
        <w:rPr>
          <w:rFonts w:ascii="Times New Roman"/>
          <w:b w:val="false"/>
          <w:i w:val="false"/>
          <w:color w:val="000000"/>
          <w:sz w:val="28"/>
        </w:rPr>
        <w:t>
Бухар-Жырауского района</w:t>
      </w:r>
    </w:p>
    <w:bookmarkEnd w:id="32"/>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Благоустройства _______________________________________________</w:t>
      </w:r>
      <w:r>
        <w:br/>
      </w: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(адрес месторасположения)</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Карагандинская область, Бухар-Жырауский район</w:t>
      </w:r>
    </w:p>
    <w:p>
      <w:pPr>
        <w:spacing w:after="0"/>
        <w:ind w:left="0"/>
        <w:jc w:val="both"/>
      </w:pPr>
      <w:r>
        <w:rPr>
          <w:rFonts w:ascii="Times New Roman"/>
          <w:b w:val="false"/>
          <w:i w:val="false"/>
          <w:color w:val="000000"/>
          <w:sz w:val="28"/>
        </w:rPr>
        <w:t>      1. Ф.И.О. руководителя</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Договор на вывоз ТБО (номер, дата) _________________________</w:t>
      </w:r>
      <w:r>
        <w:br/>
      </w:r>
      <w:r>
        <w:rPr>
          <w:rFonts w:ascii="Times New Roman"/>
          <w:b w:val="false"/>
          <w:i w:val="false"/>
          <w:color w:val="000000"/>
          <w:sz w:val="28"/>
        </w:rPr>
        <w:t>
      3. Площадь твердого покрытия, м2 ______________________________</w:t>
      </w:r>
      <w:r>
        <w:br/>
      </w:r>
      <w:r>
        <w:rPr>
          <w:rFonts w:ascii="Times New Roman"/>
          <w:b w:val="false"/>
          <w:i w:val="false"/>
          <w:color w:val="000000"/>
          <w:sz w:val="28"/>
        </w:rPr>
        <w:t>
      4. Площадь газонов, м2 ________________________________________</w:t>
      </w:r>
      <w:r>
        <w:br/>
      </w:r>
      <w:r>
        <w:rPr>
          <w:rFonts w:ascii="Times New Roman"/>
          <w:b w:val="false"/>
          <w:i w:val="false"/>
          <w:color w:val="000000"/>
          <w:sz w:val="28"/>
        </w:rPr>
        <w:t>
      5. Количество деревьев, кустарников, (штук) ___________________</w:t>
      </w:r>
      <w:r>
        <w:br/>
      </w:r>
      <w:r>
        <w:rPr>
          <w:rFonts w:ascii="Times New Roman"/>
          <w:b w:val="false"/>
          <w:i w:val="false"/>
          <w:color w:val="000000"/>
          <w:sz w:val="28"/>
        </w:rPr>
        <w:t>
      6. Наличие малых архитектурных форм, (штук)____________________</w:t>
      </w:r>
      <w:r>
        <w:br/>
      </w:r>
      <w:r>
        <w:rPr>
          <w:rFonts w:ascii="Times New Roman"/>
          <w:b w:val="false"/>
          <w:i w:val="false"/>
          <w:color w:val="000000"/>
          <w:sz w:val="28"/>
        </w:rPr>
        <w:t>
      7. Наличие дворников (количество человек) или N договора на уборку территории 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________________ района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_________________________________________ Ф.И.О.</w:t>
      </w:r>
      <w:r>
        <w:br/>
      </w:r>
      <w:r>
        <w:rPr>
          <w:rFonts w:ascii="Times New Roman"/>
          <w:b w:val="false"/>
          <w:i w:val="false"/>
          <w:color w:val="000000"/>
          <w:sz w:val="28"/>
        </w:rPr>
        <w:t>
            (подпись руководителя юридического лица, физические лица)</w:t>
      </w:r>
    </w:p>
    <w:p>
      <w:pPr>
        <w:spacing w:after="0"/>
        <w:ind w:left="0"/>
        <w:jc w:val="both"/>
      </w:pPr>
      <w:r>
        <w:rPr>
          <w:rFonts w:ascii="Times New Roman"/>
          <w:b w:val="false"/>
          <w:i w:val="false"/>
          <w:color w:val="000000"/>
          <w:sz w:val="28"/>
        </w:rPr>
        <w:t>      Выдано "__" ___________20___ года</w:t>
      </w:r>
    </w:p>
    <w:p>
      <w:pPr>
        <w:spacing w:after="0"/>
        <w:ind w:left="0"/>
        <w:jc w:val="both"/>
      </w:pPr>
      <w:r>
        <w:rPr>
          <w:rFonts w:ascii="Times New Roman"/>
          <w:b w:val="false"/>
          <w:i w:val="false"/>
          <w:color w:val="000000"/>
          <w:sz w:val="28"/>
        </w:rPr>
        <w:t>      Аким ___________ района _____________ Ф.И.О.</w:t>
      </w:r>
      <w:r>
        <w:br/>
      </w:r>
      <w:r>
        <w:rPr>
          <w:rFonts w:ascii="Times New Roman"/>
          <w:b w:val="false"/>
          <w:i w:val="false"/>
          <w:color w:val="000000"/>
          <w:sz w:val="28"/>
        </w:rPr>
        <w:t>
          М.П.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