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fae8" w14:textId="91bf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их занятости и социальной защите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14 декабря 2010 года N 28/17. Зарегистрировано Управлением юстиции Абайского района Карагандинской области 14 января 2011 года N 8-9-98. Утратило силу - постановлением акимата Абайского района Карагандинской области от 19 января 2012 года N 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19.01.2012 N 2/01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21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 старше сорока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длительное время (более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высвобожденные в связи с ликвидацией работодателя - юридического лица либо прекращением деятельности работодателя –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воспитанники детских домов, дети-сироты и дети, оставшиеся без попечения родителей, в возрасте до 23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репатрианты (оралманы);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выпускники организаций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Абайского района" (далее - Отдел):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временной занятости и профессиональной подготовки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трудоустройством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Работодателю необходимо предоставлять информацию Отделу: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предстоящем высвобождении работников в связи с ликвидацией работодателя – юридического лица либо прекращения деятельности работодателя – физического лица, сокращением численности или штата, количестве и категориях работников, которых оно может коснуться, с указанием должностей и профессий, специальностей, квалификации и размера оплаты труда высвобождаемых работников и сроках, в течение которых они будут высвобождаться, не менее чем за два месяца до начала высвобождения;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предстоящем изменении условий труда в части перехода работников на режим неполного рабочего времени в связи с изменением в организации производства, в том числе при реорганизации, и (или) сокращением объема работ у работодателя не менее чем за один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наличии свободных рабочих мест (вакантных должностей) в течение трех рабочих дней со дня их появления;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приеме на работу или об отказе в приеме на работу граждан (с указанием причины путем соответствующей отметки в направлении) в течении пяти рабочих дней со дня направления их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3 декабря 2009 года N 28/06 "Об определении целевых групп населения и мер по содействию их занятости и социальной защите в 2010 году" (зарегистрировано в управлении юстиции Абайского района от 11 декабря 2009 года N 8-9-71, опубликовано в районной еженедельной газете "Абай ақиқат" от 1 января 2010 года N 1-2 и от 2 апреля 2010 года N 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