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597" w14:textId="62e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Абайского районного маслихата Карагандинской области от 18 марта 2010 года N 21/259. Зарегистрировано Управлением юстиции Абайского района Карагандинской области 07 апреля 2010 года N 8-9-80. Утратило силу решением 30 сессии Абайского районного маслихата Карагандинской области от 12 июня 2014 года № 30/310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Абайского районного маслихата Карагандинской области от 12.06.2014 № 30/310 (вводится в действие по истечении десяти календарных дней со дня его первого официально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>" и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назначать и перечислять соответствующие суммы социальных выплат нижеследующим категориям граждан проживающим в 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празднику Победы в Великой Отечественной войне, лицам, приравненным к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материальную помощь по расходам на содержание жилища и оплату коммунальных услуг для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20.06.2013 N 17/178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оказать единовременную материальную помощь для ремонта жилья участников и инвалидов Великой Отечественной войны, проживающих в Абайском районе, согласно поданных заявок и локальных смет;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оказать инвалидам 1 группы - единовременную денежную компенсацию оплаты за проезд на всех видах общественного транспорта - городского, пригородного и местного сообщений (кроме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выделить участникам, инвалидам Великой Отечественной войны и лицам приравненных к ним средства на оказание дополнительных мер по социальной защите, в виде санаторно-курортного лечения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17.06.2010 </w:t>
      </w:r>
      <w:r>
        <w:rPr>
          <w:rFonts w:ascii="Times New Roman"/>
          <w:b w:val="false"/>
          <w:i w:val="false"/>
          <w:color w:val="000000"/>
          <w:sz w:val="28"/>
        </w:rPr>
        <w:t>N 23/279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13.10.2011 </w:t>
      </w:r>
      <w:r>
        <w:rPr>
          <w:rFonts w:ascii="Times New Roman"/>
          <w:b w:val="false"/>
          <w:i w:val="false"/>
          <w:color w:val="000000"/>
          <w:sz w:val="28"/>
        </w:rPr>
        <w:t>N 38/476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их первого официального опубликования); от 20.06.2013 </w:t>
      </w:r>
      <w:r>
        <w:rPr>
          <w:rFonts w:ascii="Times New Roman"/>
          <w:b w:val="false"/>
          <w:i w:val="false"/>
          <w:color w:val="000000"/>
          <w:sz w:val="28"/>
        </w:rPr>
        <w:t>N 17/178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Аксанов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