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96b2" w14:textId="4339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 сессии IV созыва Шахтинского городского маслихата Карагандинской области от 9 июля 2010 года N 581/21. Зарегистрировано Управлением юстиции города Шахтинск Карагандинской области 13 августа 2010 года N 8-8-82. Утратило силу - решением XXXVIII сессии IV созыва Шахтинского городского маслихата Карагандинской области от 10 ноября 2011 года N 754/38</w:t>
      </w:r>
    </w:p>
    <w:p>
      <w:pPr>
        <w:spacing w:after="0"/>
        <w:ind w:left="0"/>
        <w:jc w:val="both"/>
      </w:pPr>
      <w:r>
        <w:rPr>
          <w:rFonts w:ascii="Times New Roman"/>
          <w:b w:val="false"/>
          <w:i w:val="false"/>
          <w:color w:val="ff0000"/>
          <w:sz w:val="28"/>
        </w:rPr>
        <w:t>      Сноска. Утратило силу - решением XXXVIII сессии IV созыва Шахтинского городского маслихата Карагандинской области от 10.11.2011 N 754/38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2. Признать утратившим силу некоторые решения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городского маслихата             А. Сатова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XXI сессии</w:t>
      </w:r>
      <w:r>
        <w:br/>
      </w:r>
      <w:r>
        <w:rPr>
          <w:rFonts w:ascii="Times New Roman"/>
          <w:b w:val="false"/>
          <w:i w:val="false"/>
          <w:color w:val="000000"/>
          <w:sz w:val="28"/>
        </w:rPr>
        <w:t>
Шахтинского городского маслихата</w:t>
      </w:r>
      <w:r>
        <w:br/>
      </w:r>
      <w:r>
        <w:rPr>
          <w:rFonts w:ascii="Times New Roman"/>
          <w:b w:val="false"/>
          <w:i w:val="false"/>
          <w:color w:val="000000"/>
          <w:sz w:val="28"/>
        </w:rPr>
        <w:t>
от 9 июля 2010 года</w:t>
      </w:r>
    </w:p>
    <w:bookmarkEnd w:id="1"/>
    <w:bookmarkStart w:name="z6" w:id="2"/>
    <w:p>
      <w:pPr>
        <w:spacing w:after="0"/>
        <w:ind w:left="0"/>
        <w:jc w:val="left"/>
      </w:pPr>
      <w:r>
        <w:rPr>
          <w:rFonts w:ascii="Times New Roman"/>
          <w:b/>
          <w:i w:val="false"/>
          <w:color w:val="000000"/>
        </w:rPr>
        <w:t xml:space="preserve"> 
Перечень решений, признанных утратившими силу</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XXVII сессии городского Маслихата от 10 октября 2006 года N 240/27 "Об утверждении Правил предоставления гражданам жилищных пособий на содержание жилья, коммунальных услуг и компенсацию повышения тарифов абонентской платы за оказание услуг телекоммуникаций" (регистрационный номер в Реестре государственной регистрации нормативных правовых актов 8-8-28, опубликовано 3 ноября 2006 года в газете "Шахтинский вестник" N 43 (842), опубликовано 10 ноября 2006 года в газете "Шахтинский вестник" N 44 (843).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XXXIV сессии городского Маслихата от 12 июля 2007 года N 312/34 "О внесении изменений и дополнений в решение ХХVII сессии городского Маслихата от 10.10.2006 года N 240/27 "Об утверждении Правил предоставления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8-8-42, опубликовано 7 сентября 2007 года в газете "Шахтинский вестник" N 36 (886).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V сессии городского Маслихата от 3 апреля 2008 года N 390/5 "О внесении изменений в решение ХХVII сессии городского Маслихата от 10 октября 2006 года N 240/27 "Об утверждении Правил предоставления гражданам жилищных пособий на содержание жилья,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8-8-52, опубликовано 16 мая 2008 года в газете "Шахтинский вестник" N 19 (921).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XII сессии городского Маслихата от 22 апреля 2009 года N 468/12 "О внесении изменения в решение XXVII сессии Шахтинского городского Маслихата от 10 октября 2006 года N 240/27 "Об утверждении Правил предоставления гражданам жилищных пособий на содержание жилья,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8-8-66, опубликовано 22 мая 2009 года в газете "Шахтинский вестник" N 21 (974).</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XIII сессии городского Маслихата от 03 июля 2009 года N 488/13 "О внесении изменений в решение XXVII сессии городского Маслихата от 10 октября 2006 года N 240/27 "Об утверждении Правил предоставления гражданам жилищных пособий на содержание жилья,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8-8-71, опубликовано 16 октября 2009 года в газете "Шахтинский вестник" N 42 (995).</w:t>
      </w:r>
    </w:p>
    <w:bookmarkEnd w:id="3"/>
    <w:bookmarkStart w:name="z12" w:id="4"/>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Шахтинского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9 июля 2010 года N 581/21</w:t>
      </w:r>
    </w:p>
    <w:bookmarkEnd w:id="4"/>
    <w:bookmarkStart w:name="z13" w:id="5"/>
    <w:p>
      <w:pPr>
        <w:spacing w:after="0"/>
        <w:ind w:left="0"/>
        <w:jc w:val="left"/>
      </w:pPr>
      <w:r>
        <w:rPr>
          <w:rFonts w:ascii="Times New Roman"/>
          <w:b/>
          <w:i w:val="false"/>
          <w:color w:val="000000"/>
        </w:rPr>
        <w:t xml:space="preserve"> 
Правила предоставления жилищной помощи</w:t>
      </w:r>
    </w:p>
    <w:bookmarkEnd w:id="5"/>
    <w:bookmarkStart w:name="z14" w:id="6"/>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1092 от 2 ноября 2005 года "О некоторых мерах по реализации Закона Республики Казахстан "О государственных пособиях семьям, имеющим детей" и определяют механизм назначения и выплаты жилищной помощи малообеспеченным семьям (гражданам).</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банки второго уровня – все банки нижнего (второго) уровня банковской системы, имеющие лицензию Национального Банка Республики Казахстан на осуществление отдельных видов банковских операций, за исключением Банка развития Казахстана;</w:t>
      </w:r>
      <w:r>
        <w:br/>
      </w:r>
      <w:r>
        <w:rPr>
          <w:rFonts w:ascii="Times New Roman"/>
          <w:b w:val="false"/>
          <w:i w:val="false"/>
          <w:color w:val="000000"/>
          <w:sz w:val="28"/>
        </w:rPr>
        <w:t>
      капитальный ремонт - простое воспроизводство активной и пассивной частей основных фондов, израсходовавших свой нормативный ресурс, и восстановление еще не изношенных элементов основных фондов с целью использования их эксплуатационных ресурсов путем крупного всеобъемлющего ремонта, при котором заменяются целиком изношенные детали, узлы, части машин, зданий, сооружений;</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заявитель – лицо, обращающееся лично или от имени семьи за назначением жилищной помощи;</w:t>
      </w:r>
      <w:r>
        <w:br/>
      </w:r>
      <w:r>
        <w:rPr>
          <w:rFonts w:ascii="Times New Roman"/>
          <w:b w:val="false"/>
          <w:i w:val="false"/>
          <w:color w:val="000000"/>
          <w:sz w:val="28"/>
        </w:rPr>
        <w:t>
      жилищная помощь – помощь, предоставляемая государством малообеспеченным семьям (гражданам) на возмещение затрат на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а также на капитальный ремонт и (или) взнос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жилищная инспекция - структурное подразделение местного исполнительного органа, осуществляющее государственный контроль за соблюдением жилищного законодательства Республики Казахстан;</w:t>
      </w:r>
      <w:r>
        <w:br/>
      </w:r>
      <w:r>
        <w:rPr>
          <w:rFonts w:ascii="Times New Roman"/>
          <w:b w:val="false"/>
          <w:i w:val="false"/>
          <w:color w:val="000000"/>
          <w:sz w:val="28"/>
        </w:rPr>
        <w:t>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в месяц на капитальный ремонт и(или)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счет - товарный документ, выписываемый продавцом (поставщиком) на имя покупателя (потребителя) и удостоверяющий поставку товара или оказание услуг и их стоимость.</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приобретение газа и твердого топлива (для домов с печным отоплением);</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на территории Шахтинского региона, в том случае, если расходы на оплату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потребления коммунальных услуг, приобретение газа и твердого топлива (для домов с печным отоплением),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но не более фактических расходов на оплату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потребления коммунальных услуг, приобретение газа и твердого топлива (для домов с печным отоплением),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потребления коммунальных услуг, приобретение газа и твердого топлива (для домов с печным отоплением),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в размере 10 %.</w:t>
      </w:r>
      <w:r>
        <w:br/>
      </w:r>
      <w:r>
        <w:rPr>
          <w:rFonts w:ascii="Times New Roman"/>
          <w:b w:val="false"/>
          <w:i w:val="false"/>
          <w:color w:val="000000"/>
          <w:sz w:val="28"/>
        </w:rPr>
        <w:t>
</w:t>
      </w:r>
      <w:r>
        <w:rPr>
          <w:rFonts w:ascii="Times New Roman"/>
          <w:b w:val="false"/>
          <w:i w:val="false"/>
          <w:color w:val="000000"/>
          <w:sz w:val="28"/>
        </w:rPr>
        <w:t>
      4. Размер жилищной помощи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потребления коммунальных услуг, приобретение газа и твердого топлива (для домов с печным отоплением), арендной платы за пользование жилищем в пределах норм, обеспечиваемых компенсационными мерами, услуг связи в части увеличения абонентской платы за телефон, подключенный к сети телекоммуникаций, и долей предельно допустимым уровнем расходов семьи на эти цели.</w:t>
      </w:r>
    </w:p>
    <w:bookmarkEnd w:id="8"/>
    <w:bookmarkStart w:name="z20" w:id="9"/>
    <w:p>
      <w:pPr>
        <w:spacing w:after="0"/>
        <w:ind w:left="0"/>
        <w:jc w:val="left"/>
      </w:pPr>
      <w:r>
        <w:rPr>
          <w:rFonts w:ascii="Times New Roman"/>
          <w:b/>
          <w:i w:val="false"/>
          <w:color w:val="000000"/>
        </w:rPr>
        <w:t xml:space="preserve"> 
2. Определение нормативов, обеспечиваемых компенсационными мерами</w:t>
      </w:r>
    </w:p>
    <w:bookmarkEnd w:id="9"/>
    <w:bookmarkStart w:name="z21" w:id="10"/>
    <w:p>
      <w:pPr>
        <w:spacing w:after="0"/>
        <w:ind w:left="0"/>
        <w:jc w:val="both"/>
      </w:pPr>
      <w:r>
        <w:rPr>
          <w:rFonts w:ascii="Times New Roman"/>
          <w:b w:val="false"/>
          <w:i w:val="false"/>
          <w:color w:val="000000"/>
          <w:sz w:val="28"/>
        </w:rPr>
        <w:t>
      5. Жилищная помощь предоставляется уполномоченным государственным органом по месту жительства заявителя по следующим нормам:</w:t>
      </w:r>
      <w:r>
        <w:br/>
      </w:r>
      <w:r>
        <w:rPr>
          <w:rFonts w:ascii="Times New Roman"/>
          <w:b w:val="false"/>
          <w:i w:val="false"/>
          <w:color w:val="000000"/>
          <w:sz w:val="28"/>
        </w:rPr>
        <w:t>
      1) нормы площади жилья, обеспечиваемые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 (далее кв.м.);</w:t>
      </w:r>
      <w:r>
        <w:br/>
      </w:r>
      <w:r>
        <w:rPr>
          <w:rFonts w:ascii="Times New Roman"/>
          <w:b w:val="false"/>
          <w:i w:val="false"/>
          <w:color w:val="000000"/>
          <w:sz w:val="28"/>
        </w:rPr>
        <w:t>
      2) норма потребления газа:</w:t>
      </w:r>
      <w:r>
        <w:br/>
      </w:r>
      <w:r>
        <w:rPr>
          <w:rFonts w:ascii="Times New Roman"/>
          <w:b w:val="false"/>
          <w:i w:val="false"/>
          <w:color w:val="000000"/>
          <w:sz w:val="28"/>
        </w:rPr>
        <w:t>
      при наличии центрального горячего водоснабжения – 8 килограмм в месяц на 1 человека;</w:t>
      </w:r>
      <w:r>
        <w:br/>
      </w:r>
      <w:r>
        <w:rPr>
          <w:rFonts w:ascii="Times New Roman"/>
          <w:b w:val="false"/>
          <w:i w:val="false"/>
          <w:color w:val="000000"/>
          <w:sz w:val="28"/>
        </w:rPr>
        <w:t>
      при отсутствии центрального горячего водоснабжения – 10 килограмм в месяц на 1 человека;</w:t>
      </w:r>
      <w:r>
        <w:br/>
      </w:r>
      <w:r>
        <w:rPr>
          <w:rFonts w:ascii="Times New Roman"/>
          <w:b w:val="false"/>
          <w:i w:val="false"/>
          <w:color w:val="000000"/>
          <w:sz w:val="28"/>
        </w:rPr>
        <w:t>
      3) норма потребления электроэнергии:</w:t>
      </w:r>
      <w:r>
        <w:br/>
      </w:r>
      <w:r>
        <w:rPr>
          <w:rFonts w:ascii="Times New Roman"/>
          <w:b w:val="false"/>
          <w:i w:val="false"/>
          <w:color w:val="000000"/>
          <w:sz w:val="28"/>
        </w:rPr>
        <w:t>
      в домах, оборудованных газовыми плитами - 150 киловатт в месяц на жилище;</w:t>
      </w:r>
      <w:r>
        <w:br/>
      </w:r>
      <w:r>
        <w:rPr>
          <w:rFonts w:ascii="Times New Roman"/>
          <w:b w:val="false"/>
          <w:i w:val="false"/>
          <w:color w:val="000000"/>
          <w:sz w:val="28"/>
        </w:rPr>
        <w:t>
      в домах, оборудованных электрическими плитами - 250 киловатт в месяц на жилище;</w:t>
      </w:r>
      <w:r>
        <w:br/>
      </w:r>
      <w:r>
        <w:rPr>
          <w:rFonts w:ascii="Times New Roman"/>
          <w:b w:val="false"/>
          <w:i w:val="false"/>
          <w:color w:val="000000"/>
          <w:sz w:val="28"/>
        </w:rPr>
        <w:t>
      4) потребление холодной воды, канализации, горячей воды, мусороудаления и эксплуатационных расходов независимо от формы управления (кооператив собственников квартир, комитет самоуправления, домовые комитеты) учитывается по нормам, предусмотренным услугодателем при утверждении тарифа на соответствующий вид услуг;</w:t>
      </w:r>
      <w:r>
        <w:br/>
      </w:r>
      <w:r>
        <w:rPr>
          <w:rFonts w:ascii="Times New Roman"/>
          <w:b w:val="false"/>
          <w:i w:val="false"/>
          <w:color w:val="000000"/>
          <w:sz w:val="28"/>
        </w:rPr>
        <w:t>
      5) норма потребления твердого топлива:</w:t>
      </w:r>
      <w:r>
        <w:br/>
      </w:r>
      <w:r>
        <w:rPr>
          <w:rFonts w:ascii="Times New Roman"/>
          <w:b w:val="false"/>
          <w:i w:val="false"/>
          <w:color w:val="000000"/>
          <w:sz w:val="28"/>
        </w:rPr>
        <w:t>
      на отопление 1 квадратного метра площади для жилых зданий постройки до 1985 года - 161 килограмм для домов 1-2 этажной постройки, 98 килограмм для домов 3-4 этажной постройки, в расчете на отопительный сезон 7 месяцев;</w:t>
      </w:r>
      <w:r>
        <w:br/>
      </w:r>
      <w:r>
        <w:rPr>
          <w:rFonts w:ascii="Times New Roman"/>
          <w:b w:val="false"/>
          <w:i w:val="false"/>
          <w:color w:val="000000"/>
          <w:sz w:val="28"/>
        </w:rPr>
        <w:t>
      на отопление 1 квадратного метра площади для жилых зданий постройки после 1985 года – 125 килограмм для домов 1-2 этажной постройки, 72 килограмм для домов 3-4 этажной постройки, в расчете на отопительный сезон 7 месяцев.</w:t>
      </w:r>
      <w:r>
        <w:br/>
      </w:r>
      <w:r>
        <w:rPr>
          <w:rFonts w:ascii="Times New Roman"/>
          <w:b w:val="false"/>
          <w:i w:val="false"/>
          <w:color w:val="000000"/>
          <w:sz w:val="28"/>
        </w:rPr>
        <w:t>
      При расчете жилищной помощи применяются цены на уголь, сложившиеся на территории Шахтинского региона за истекший квартал по данным органов статистики.</w:t>
      </w:r>
      <w:r>
        <w:br/>
      </w:r>
      <w:r>
        <w:rPr>
          <w:rFonts w:ascii="Times New Roman"/>
          <w:b w:val="false"/>
          <w:i w:val="false"/>
          <w:color w:val="000000"/>
          <w:sz w:val="28"/>
        </w:rPr>
        <w:t>
</w:t>
      </w:r>
      <w:r>
        <w:rPr>
          <w:rFonts w:ascii="Times New Roman"/>
          <w:b w:val="false"/>
          <w:i w:val="false"/>
          <w:color w:val="000000"/>
          <w:sz w:val="28"/>
        </w:rPr>
        <w:t>
      6. Оплата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потребления коммунальных услуг, приобретения газа и твердого топлива (для домов с печным отоплением), арендной платы за пользование жилищем, арендованным местным исполнительным органом в частном жилищном фонде, сверх установленных норм производится на общих основаниях.</w:t>
      </w:r>
    </w:p>
    <w:bookmarkEnd w:id="10"/>
    <w:bookmarkStart w:name="z23" w:id="11"/>
    <w:p>
      <w:pPr>
        <w:spacing w:after="0"/>
        <w:ind w:left="0"/>
        <w:jc w:val="left"/>
      </w:pPr>
      <w:r>
        <w:rPr>
          <w:rFonts w:ascii="Times New Roman"/>
          <w:b/>
          <w:i w:val="false"/>
          <w:color w:val="000000"/>
        </w:rPr>
        <w:t xml:space="preserve"> 
3. Назначения и выплата жилищной помощи</w:t>
      </w:r>
    </w:p>
    <w:bookmarkEnd w:id="11"/>
    <w:bookmarkStart w:name="z24" w:id="12"/>
    <w:p>
      <w:pPr>
        <w:spacing w:after="0"/>
        <w:ind w:left="0"/>
        <w:jc w:val="both"/>
      </w:pPr>
      <w:r>
        <w:rPr>
          <w:rFonts w:ascii="Times New Roman"/>
          <w:b w:val="false"/>
          <w:i w:val="false"/>
          <w:color w:val="000000"/>
          <w:sz w:val="28"/>
        </w:rPr>
        <w:t>
      7. Жилищная помощь назначается физическим лицам, постоянно проживающим на территории Шахтинского региона и являющимся собственниками или пользователями (нанимателями, арендаторами) жилища.</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9. Не имеют право на получение жилищной помощи семьи, если в них имеются лица трудоспособного возраста, которые не работают, не учатся по дневной форме обучения, не служат в армии и не зарегистрированы в качестве безработного в органах занятости, за исключением лиц, признанных инвалидами по заключению медико-санитарной экспертизы, осуществляющих уход за инвалидами и лицами старше восьмидесяти лет, признанными нуждающимися в уходе, или занятых воспитанием ребенка (одного и более) в возрасте до трех лет, а также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жилищной помощи претендент на жилищную помощь имеет право обжаловать в судебном порядке.</w:t>
      </w:r>
      <w:r>
        <w:br/>
      </w:r>
      <w:r>
        <w:rPr>
          <w:rFonts w:ascii="Times New Roman"/>
          <w:b w:val="false"/>
          <w:i w:val="false"/>
          <w:color w:val="000000"/>
          <w:sz w:val="28"/>
        </w:rPr>
        <w:t>
</w:t>
      </w:r>
      <w:r>
        <w:rPr>
          <w:rFonts w:ascii="Times New Roman"/>
          <w:b w:val="false"/>
          <w:i w:val="false"/>
          <w:color w:val="000000"/>
          <w:sz w:val="28"/>
        </w:rPr>
        <w:t>
      11. Размер жилищной помощи не может превышать суммы фактически начисленной платы за капитальный ремонт и (или) взносов на накопление средств на капитальный ремонт общего имущества объектов кондоминиума, потребления коммунальных услуг, приобретение газа и твердого топлива (для домов с печным отоплением), услуг связи в части увеличения абонентской платы за телефон, подключенный к сети телекоммуникаций, арендной платы за пользование жилищем.</w:t>
      </w:r>
      <w:r>
        <w:br/>
      </w:r>
      <w:r>
        <w:rPr>
          <w:rFonts w:ascii="Times New Roman"/>
          <w:b w:val="false"/>
          <w:i w:val="false"/>
          <w:color w:val="000000"/>
          <w:sz w:val="28"/>
        </w:rPr>
        <w:t>
</w:t>
      </w:r>
      <w:r>
        <w:rPr>
          <w:rFonts w:ascii="Times New Roman"/>
          <w:b w:val="false"/>
          <w:i w:val="false"/>
          <w:color w:val="000000"/>
          <w:sz w:val="28"/>
        </w:rPr>
        <w:t>
      12. Жилищная помощь предоставляется в наличной, безналичной и смешанной форме.</w:t>
      </w:r>
      <w:r>
        <w:br/>
      </w:r>
      <w:r>
        <w:rPr>
          <w:rFonts w:ascii="Times New Roman"/>
          <w:b w:val="false"/>
          <w:i w:val="false"/>
          <w:color w:val="000000"/>
          <w:sz w:val="28"/>
        </w:rPr>
        <w:t>
      Наличная форма устанавливается в виде денежных выплат. Выплата жилищной помощи осуществляется уполномоченной организацией по выдаче пособий путем зачисления на счета по вкладам граждан за счет средств местного бюджета.</w:t>
      </w:r>
      <w:r>
        <w:br/>
      </w:r>
      <w:r>
        <w:rPr>
          <w:rFonts w:ascii="Times New Roman"/>
          <w:b w:val="false"/>
          <w:i w:val="false"/>
          <w:color w:val="000000"/>
          <w:sz w:val="28"/>
        </w:rPr>
        <w:t>
      Безналичная форма устанавливается в виде уменьшения платежа за каждый вид коммунальных услуг на сумму, равную сумме жилищной помощи, приходящейся на данный вид услуг. Суммы жилищной помощи по каждому виду услуг при этом перечисляется уполномоченным органом по назначению жилищной помощи поставщикам услуг для последующего зачисления на лицевой счет получателя жилищной помощи.</w:t>
      </w:r>
      <w:r>
        <w:br/>
      </w:r>
      <w:r>
        <w:rPr>
          <w:rFonts w:ascii="Times New Roman"/>
          <w:b w:val="false"/>
          <w:i w:val="false"/>
          <w:color w:val="000000"/>
          <w:sz w:val="28"/>
        </w:rPr>
        <w:t>
      Смешанная форма устанавливается в виде уменьшения платежа за отдельный вид услуг (один или несколько - по выбору получателя пособия) на сумму, равную сумме жилищной помощи, приходящейся на данный вид услуг. Сумма жилищной помощи по выбранному виду услуг при этом перечисляется уполномоченным органом по назначению помощи поставщику услуги для последующего зачисления на лицевой счет получателя жилищной помощи. Оставшаяся сумма жилищной помощи выплачивается в наличной форме уполномоченной организацией по выдаче жилищной помощи путем зачисления на счета по вкладам граждан.</w:t>
      </w:r>
      <w:r>
        <w:br/>
      </w:r>
      <w:r>
        <w:rPr>
          <w:rFonts w:ascii="Times New Roman"/>
          <w:b w:val="false"/>
          <w:i w:val="false"/>
          <w:color w:val="000000"/>
          <w:sz w:val="28"/>
        </w:rPr>
        <w:t>
      Право выбора формы оплаты жилищной помощи (наличная, безналичная, смешанная) предоставляется получателю.</w:t>
      </w:r>
      <w:r>
        <w:br/>
      </w:r>
      <w:r>
        <w:rPr>
          <w:rFonts w:ascii="Times New Roman"/>
          <w:b w:val="false"/>
          <w:i w:val="false"/>
          <w:color w:val="000000"/>
          <w:sz w:val="28"/>
        </w:rPr>
        <w:t>
      Суммы жилищной помощи, приходящиеся на целевой взнос на капитальный ремонт и (или) взносы на накопление средств на капитальный ремонт общего имущества объектов кондоминиума перечисляются уполномоченным органом по назначению жилищной помощи на специальный накопительный счет объекта кондоминиума. Ответственность за целевое использование средств со сберегательных счетов возлагается на орган управления объектом кондоминиума.</w:t>
      </w:r>
      <w:r>
        <w:br/>
      </w:r>
      <w:r>
        <w:rPr>
          <w:rFonts w:ascii="Times New Roman"/>
          <w:b w:val="false"/>
          <w:i w:val="false"/>
          <w:color w:val="000000"/>
          <w:sz w:val="28"/>
        </w:rPr>
        <w:t>
</w:t>
      </w:r>
      <w:r>
        <w:rPr>
          <w:rFonts w:ascii="Times New Roman"/>
          <w:b w:val="false"/>
          <w:i w:val="false"/>
          <w:color w:val="000000"/>
          <w:sz w:val="28"/>
        </w:rPr>
        <w:t>
      13. Уполномоченный орган имеет право приостанавливать и отменять назначение жилищной помощи гражданам без уважительной причины (болезнь, временное отсутствие и другие) не оплатившим фактические расходы на капитальный ремонт и (или) взносы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потребление коммунальных услуг,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арендную плату за пользование жилищем, арендованным местным исполнительным органом в частном жилищном фонде, в течение месяца после получения жилищной помощи. Вопрос о приостановлении и отмене пособий рассматривается специальной комиссией с приглашением получателя жилищной помощи. Копия решения комиссии вручается заявителю.</w:t>
      </w:r>
      <w:r>
        <w:br/>
      </w:r>
      <w:r>
        <w:rPr>
          <w:rFonts w:ascii="Times New Roman"/>
          <w:b w:val="false"/>
          <w:i w:val="false"/>
          <w:color w:val="000000"/>
          <w:sz w:val="28"/>
        </w:rPr>
        <w:t>
</w:t>
      </w:r>
      <w:r>
        <w:rPr>
          <w:rFonts w:ascii="Times New Roman"/>
          <w:b w:val="false"/>
          <w:i w:val="false"/>
          <w:color w:val="000000"/>
          <w:sz w:val="28"/>
        </w:rPr>
        <w:t>
      14. Финансирование выплат жилищной помощи осуществляется за счет бюджетных средств.</w:t>
      </w:r>
      <w:r>
        <w:br/>
      </w:r>
      <w:r>
        <w:rPr>
          <w:rFonts w:ascii="Times New Roman"/>
          <w:b w:val="false"/>
          <w:i w:val="false"/>
          <w:color w:val="000000"/>
          <w:sz w:val="28"/>
        </w:rPr>
        <w:t>
</w:t>
      </w:r>
      <w:r>
        <w:rPr>
          <w:rFonts w:ascii="Times New Roman"/>
          <w:b w:val="false"/>
          <w:i w:val="false"/>
          <w:color w:val="000000"/>
          <w:sz w:val="28"/>
        </w:rPr>
        <w:t>
      15. Для назначения жилищной помощи заявитель обращается по месту жительства в уполномоченный орган и получает бесплатно бланк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правоустанавливающего документа на жилье;</w:t>
      </w:r>
      <w:r>
        <w:br/>
      </w:r>
      <w:r>
        <w:rPr>
          <w:rFonts w:ascii="Times New Roman"/>
          <w:b w:val="false"/>
          <w:i w:val="false"/>
          <w:color w:val="000000"/>
          <w:sz w:val="28"/>
        </w:rPr>
        <w:t>
      3) копия книги регистрации граждан;</w:t>
      </w:r>
      <w:r>
        <w:br/>
      </w:r>
      <w:r>
        <w:rPr>
          <w:rFonts w:ascii="Times New Roman"/>
          <w:b w:val="false"/>
          <w:i w:val="false"/>
          <w:color w:val="000000"/>
          <w:sz w:val="28"/>
        </w:rPr>
        <w:t>
      4) сведения о доходах членов семьи установленного образца (</w:t>
      </w:r>
      <w:r>
        <w:rPr>
          <w:rFonts w:ascii="Times New Roman"/>
          <w:b w:val="false"/>
          <w:i w:val="false"/>
          <w:color w:val="000000"/>
          <w:sz w:val="28"/>
        </w:rPr>
        <w:t>приложение 2</w:t>
      </w:r>
      <w:r>
        <w:rPr>
          <w:rFonts w:ascii="Times New Roman"/>
          <w:b w:val="false"/>
          <w:i w:val="false"/>
          <w:color w:val="000000"/>
          <w:sz w:val="28"/>
        </w:rPr>
        <w:t>) и подтверждающие документы к ним (справки о заработной плате, пенсии, социальных пособиях, квитанции почтовых переводов и так далее), сведения о наличии личного подсобного хозяйства установленного образца; безработные предоставляют справку уполномоченного органа по вопросам занятости;</w:t>
      </w:r>
      <w:r>
        <w:br/>
      </w:r>
      <w:r>
        <w:rPr>
          <w:rFonts w:ascii="Times New Roman"/>
          <w:b w:val="false"/>
          <w:i w:val="false"/>
          <w:color w:val="000000"/>
          <w:sz w:val="28"/>
        </w:rPr>
        <w:t>
      5) счета о расходах на оплату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потребления коммунальных услуг, приобретение газа и твердого топлива (для домов с печным отоплением);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17. При возмещении затрат на капитальный ремонт и (или) взносов на накопление средств на капитальный ремонт общего имущества объекта кондоминиума, предоставляется счет о размере целевого взноса на капитальный ремонт и (или) размере ежемесячных взносов на накопление средств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18. Счет, заверенный печатью и подписью руководителя объекта кондоминиума, выставляется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и утвержденной на общем собрании собственников и нанимателей (поднанимателей) квартир.</w:t>
      </w:r>
      <w:r>
        <w:br/>
      </w:r>
      <w:r>
        <w:rPr>
          <w:rFonts w:ascii="Times New Roman"/>
          <w:b w:val="false"/>
          <w:i w:val="false"/>
          <w:color w:val="000000"/>
          <w:sz w:val="28"/>
        </w:rPr>
        <w:t>
</w:t>
      </w:r>
      <w:r>
        <w:rPr>
          <w:rFonts w:ascii="Times New Roman"/>
          <w:b w:val="false"/>
          <w:i w:val="false"/>
          <w:color w:val="000000"/>
          <w:sz w:val="28"/>
        </w:rPr>
        <w:t>
      19. При возмещении затрат на потребление коммунальных услуг, приобретение газа и твердого топлива (для домов с печным отоплением), услуг связи в части увеличения абонентской платы за телефон, подключенный к сети телекоммуникаций, предоставляются следующие документы:</w:t>
      </w:r>
      <w:r>
        <w:br/>
      </w:r>
      <w:r>
        <w:rPr>
          <w:rFonts w:ascii="Times New Roman"/>
          <w:b w:val="false"/>
          <w:i w:val="false"/>
          <w:color w:val="000000"/>
          <w:sz w:val="28"/>
        </w:rPr>
        <w:t>
      счета, предъявленные поставщиками к оплате за потребление коммунальных услуг;</w:t>
      </w:r>
      <w:r>
        <w:br/>
      </w:r>
      <w:r>
        <w:rPr>
          <w:rFonts w:ascii="Times New Roman"/>
          <w:b w:val="false"/>
          <w:i w:val="false"/>
          <w:color w:val="000000"/>
          <w:sz w:val="28"/>
        </w:rPr>
        <w:t>
      в случаях отсутствия централизованного отопления в жилом многоквартирном доме (здании) или в индивидуальном жилом доме, представляется документ, подтверждающий приобретение газа (квитанция) и топлива (счет или накладная на отпуск угля с указанием полных реквизитов поставщика и покупателя: наименование организации-поставщика, ее местонахождение, банковские и налоговые реквизиты, фамилию, имя, отчество покупателя, ИИН, домашний адрес, количество приобретенного угля и его стоимость, заверенные подписью должностного лица и печатью организации-поставщика);</w:t>
      </w:r>
      <w:r>
        <w:br/>
      </w:r>
      <w:r>
        <w:rPr>
          <w:rFonts w:ascii="Times New Roman"/>
          <w:b w:val="false"/>
          <w:i w:val="false"/>
          <w:color w:val="000000"/>
          <w:sz w:val="28"/>
        </w:rPr>
        <w:t>
      копия документа, подтверждающего, что заявитель является абонентом телекоммуникаций (договор на оказание услуг связи либо квитанция-счет за услуги телекоммуникаций).</w:t>
      </w:r>
      <w:r>
        <w:br/>
      </w:r>
      <w:r>
        <w:rPr>
          <w:rFonts w:ascii="Times New Roman"/>
          <w:b w:val="false"/>
          <w:i w:val="false"/>
          <w:color w:val="000000"/>
          <w:sz w:val="28"/>
        </w:rPr>
        <w:t>
</w:t>
      </w:r>
      <w:r>
        <w:rPr>
          <w:rFonts w:ascii="Times New Roman"/>
          <w:b w:val="false"/>
          <w:i w:val="false"/>
          <w:color w:val="000000"/>
          <w:sz w:val="28"/>
        </w:rPr>
        <w:t>
      20. При возмещении затрат на арендную плату за пользование жилищем представляется счет о размере арендной платы, предъявленный местным исполнительным органом.</w:t>
      </w:r>
      <w:r>
        <w:br/>
      </w:r>
      <w:r>
        <w:rPr>
          <w:rFonts w:ascii="Times New Roman"/>
          <w:b w:val="false"/>
          <w:i w:val="false"/>
          <w:color w:val="000000"/>
          <w:sz w:val="28"/>
        </w:rPr>
        <w:t>
      В случае, если поставщик услуги не предъявляет счета получателям, и действует на основании публичного договора, заявитель предоставляет заполненные поставщиком сведения о предоставлении услуг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Специалистом уполномоченного органа сверяются копии и подлинники документов, после чего подлинники документов возвращаются заявителю, а заявление с приложением необходимых копий, сведений установленного образца и других документов регистрируется в журнале заявлений по назначению жилищной помощи. При определении права на жилищную помощь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22. При необходимости уполномоченный орган имеет право обследовать материально-бытовое положения семьи,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23. По результатам рассмотрения представленных документов уполномоченным органом в течение 10 дней с момента обращения производится расчет и составляется договор о предоставлении семье жилищной помощи (</w:t>
      </w:r>
      <w:r>
        <w:rPr>
          <w:rFonts w:ascii="Times New Roman"/>
          <w:b w:val="false"/>
          <w:i w:val="false"/>
          <w:color w:val="000000"/>
          <w:sz w:val="28"/>
        </w:rPr>
        <w:t>приложение 4</w:t>
      </w:r>
      <w:r>
        <w:rPr>
          <w:rFonts w:ascii="Times New Roman"/>
          <w:b w:val="false"/>
          <w:i w:val="false"/>
          <w:color w:val="000000"/>
          <w:sz w:val="28"/>
        </w:rPr>
        <w:t>). Договор составляется в двух экземплярах, один из которых хранится у получателя жилищной помощи. Указанный договор является основанием для предоставления жилищной помощи.</w:t>
      </w:r>
      <w:r>
        <w:br/>
      </w:r>
      <w:r>
        <w:rPr>
          <w:rFonts w:ascii="Times New Roman"/>
          <w:b w:val="false"/>
          <w:i w:val="false"/>
          <w:color w:val="000000"/>
          <w:sz w:val="28"/>
        </w:rPr>
        <w:t>
      Жилищная помощь назначается с месяца подачи заявления со всеми необходимыми документами сроком на 6 месяцев с ежеквартальным предоставлением сведений о доходах и составе семьи. Семьям, не представившим сведения о доходах и составе семьи в течение текущего квартала, независимо от причин, начисление жилищной помощи приостанавливается и возобновляется только после представления документов. Семьям, не представившим сведения о доходах и составе семьи до конца срока действия договора, начисление жилищной помощи за оставшиеся месяцы не производится.</w:t>
      </w:r>
      <w:r>
        <w:br/>
      </w:r>
      <w:r>
        <w:rPr>
          <w:rFonts w:ascii="Times New Roman"/>
          <w:b w:val="false"/>
          <w:i w:val="false"/>
          <w:color w:val="000000"/>
          <w:sz w:val="28"/>
        </w:rPr>
        <w:t>
      Уполномоченным государственным органом ежемесячно производится расчет начисления жилищной помощи по фактически произведенным расходам, предоставленным услугодателями или самим заявителем, корешок которого выдается заявителю по мере обращения. Учет расходов на приобретение твердого топлива производится на основании документа, подтверждающего факт приобретения твердого топлива, путем равномерного помесячного распределения суммы расходов на срок действия договора.</w:t>
      </w:r>
      <w:r>
        <w:br/>
      </w:r>
      <w:r>
        <w:rPr>
          <w:rFonts w:ascii="Times New Roman"/>
          <w:b w:val="false"/>
          <w:i w:val="false"/>
          <w:color w:val="000000"/>
          <w:sz w:val="28"/>
        </w:rPr>
        <w:t>
</w:t>
      </w:r>
      <w:r>
        <w:rPr>
          <w:rFonts w:ascii="Times New Roman"/>
          <w:b w:val="false"/>
          <w:i w:val="false"/>
          <w:color w:val="000000"/>
          <w:sz w:val="28"/>
        </w:rPr>
        <w:t>
      24. Заявитель несет ответственность за предоставление недостоверных сведений и подлинность предъявляемых документов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25. Получателям жилищной помощи в течение 15 дней необходимо информировать уполномоченный государственный орган об обстоятельствах, влияющих на право получения или на размер жилищной помощи.</w:t>
      </w:r>
      <w:r>
        <w:br/>
      </w:r>
      <w:r>
        <w:rPr>
          <w:rFonts w:ascii="Times New Roman"/>
          <w:b w:val="false"/>
          <w:i w:val="false"/>
          <w:color w:val="000000"/>
          <w:sz w:val="28"/>
        </w:rPr>
        <w:t>
</w:t>
      </w:r>
      <w:r>
        <w:rPr>
          <w:rFonts w:ascii="Times New Roman"/>
          <w:b w:val="false"/>
          <w:i w:val="false"/>
          <w:color w:val="000000"/>
          <w:sz w:val="28"/>
        </w:rPr>
        <w:t>
      26. Семьи, в которых имеются безработные граждане, отказавшиеся от предложенной подходящей работы или самовольно прекратившие обучение или участие в общественно-оплачиваемых работах, лишаются права на получение жилищной помощи с месяца, в котором произошло указанное событие, а излишне выплаченные суммы подлежат возврату в добровольном или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27. При изменении доли предельно допустимых расходов семьи на оплату содержания жилья и коммунальных услуг, ставок и тарифов на коммунальные услуги, производится перерасчет ранее назначенной помощи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28. В случае предоставления недостоверных сведений, повлекших за собой необоснованное заключение договора на предоставление жилищной помощи либо начисление и выплату жилищной помощи в завышенном размере, заявитель на основании заключения специальной комиссии лишается права на получение жилищной помощи в течение одного года, а незаконно полученные в виде жилищной помощи суммы подлежат возврату в добровольном или установленном законодательством порядке.</w:t>
      </w:r>
    </w:p>
    <w:bookmarkEnd w:id="12"/>
    <w:bookmarkStart w:name="z46" w:id="13"/>
    <w:p>
      <w:pPr>
        <w:spacing w:after="0"/>
        <w:ind w:left="0"/>
        <w:jc w:val="left"/>
      </w:pPr>
      <w:r>
        <w:rPr>
          <w:rFonts w:ascii="Times New Roman"/>
          <w:b/>
          <w:i w:val="false"/>
          <w:color w:val="000000"/>
        </w:rPr>
        <w:t xml:space="preserve"> 
4. Исчисление совокупного дохода</w:t>
      </w:r>
    </w:p>
    <w:bookmarkEnd w:id="13"/>
    <w:bookmarkStart w:name="z47" w:id="14"/>
    <w:p>
      <w:pPr>
        <w:spacing w:after="0"/>
        <w:ind w:left="0"/>
        <w:jc w:val="both"/>
      </w:pPr>
      <w:r>
        <w:rPr>
          <w:rFonts w:ascii="Times New Roman"/>
          <w:b w:val="false"/>
          <w:i w:val="false"/>
          <w:color w:val="000000"/>
          <w:sz w:val="28"/>
        </w:rPr>
        <w:t>
      29. Совокупный доход семьи, претендующей на получение жилищной помощи (далее - совокупный доход), исчисляется уполномоченным органом, осуществляющим назначение жилищной помощи (далее уполномоченный орган).</w:t>
      </w:r>
      <w:r>
        <w:br/>
      </w:r>
      <w:r>
        <w:rPr>
          <w:rFonts w:ascii="Times New Roman"/>
          <w:b w:val="false"/>
          <w:i w:val="false"/>
          <w:color w:val="000000"/>
          <w:sz w:val="28"/>
        </w:rPr>
        <w:t>
</w:t>
      </w:r>
      <w:r>
        <w:rPr>
          <w:rFonts w:ascii="Times New Roman"/>
          <w:b w:val="false"/>
          <w:i w:val="false"/>
          <w:color w:val="000000"/>
          <w:sz w:val="28"/>
        </w:rPr>
        <w:t>
      30. При исчислении совокупного дохода в составе семьи учитываются все члены семьи, совместно проживающие, ведущие общее хозяйство и зарегистрированные по одному месту жительства.</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31.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жилищной помощью (далее – расчетный период).</w:t>
      </w:r>
      <w:r>
        <w:br/>
      </w:r>
      <w:r>
        <w:rPr>
          <w:rFonts w:ascii="Times New Roman"/>
          <w:b w:val="false"/>
          <w:i w:val="false"/>
          <w:color w:val="000000"/>
          <w:sz w:val="28"/>
        </w:rPr>
        <w:t>
</w:t>
      </w:r>
      <w:r>
        <w:rPr>
          <w:rFonts w:ascii="Times New Roman"/>
          <w:b w:val="false"/>
          <w:i w:val="false"/>
          <w:color w:val="000000"/>
          <w:sz w:val="28"/>
        </w:rPr>
        <w:t>
      32.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33.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34.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35. Среднемесячный доход рассчитывается путем деления совокупного дохода семьи за предыдущий квартал на 3 месяца.</w:t>
      </w:r>
    </w:p>
    <w:bookmarkEnd w:id="14"/>
    <w:bookmarkStart w:name="z54" w:id="15"/>
    <w:p>
      <w:pPr>
        <w:spacing w:after="0"/>
        <w:ind w:left="0"/>
        <w:jc w:val="left"/>
      </w:pPr>
      <w:r>
        <w:rPr>
          <w:rFonts w:ascii="Times New Roman"/>
          <w:b/>
          <w:i w:val="false"/>
          <w:color w:val="000000"/>
        </w:rPr>
        <w:t xml:space="preserve"> 
5. Виды доходов, учитываемых при исчислении совокупного дохода семьи</w:t>
      </w:r>
    </w:p>
    <w:bookmarkEnd w:id="15"/>
    <w:bookmarkStart w:name="z55" w:id="16"/>
    <w:p>
      <w:pPr>
        <w:spacing w:after="0"/>
        <w:ind w:left="0"/>
        <w:jc w:val="both"/>
      </w:pPr>
      <w:r>
        <w:rPr>
          <w:rFonts w:ascii="Times New Roman"/>
          <w:b w:val="false"/>
          <w:i w:val="false"/>
          <w:color w:val="000000"/>
          <w:sz w:val="28"/>
        </w:rPr>
        <w:t>
      36. При исчислении совокупного дохода семьи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иные доходы, заявленные добровольно.</w:t>
      </w:r>
      <w:r>
        <w:br/>
      </w:r>
      <w:r>
        <w:rPr>
          <w:rFonts w:ascii="Times New Roman"/>
          <w:b w:val="false"/>
          <w:i w:val="false"/>
          <w:color w:val="000000"/>
          <w:sz w:val="28"/>
        </w:rPr>
        <w:t>
</w:t>
      </w:r>
      <w:r>
        <w:rPr>
          <w:rFonts w:ascii="Times New Roman"/>
          <w:b w:val="false"/>
          <w:i w:val="false"/>
          <w:color w:val="000000"/>
          <w:sz w:val="28"/>
        </w:rPr>
        <w:t>
      37.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5) материальная помощь на открытие собственного дела и (или) развитие личного подсобного хозяйства.</w:t>
      </w:r>
      <w:r>
        <w:br/>
      </w:r>
      <w:r>
        <w:rPr>
          <w:rFonts w:ascii="Times New Roman"/>
          <w:b w:val="false"/>
          <w:i w:val="false"/>
          <w:color w:val="000000"/>
          <w:sz w:val="28"/>
        </w:rPr>
        <w:t>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6) алименты, выплачиваемые одним из членов семьи на лиц, не проживающих в данной семье;</w:t>
      </w:r>
      <w:r>
        <w:br/>
      </w:r>
      <w:r>
        <w:rPr>
          <w:rFonts w:ascii="Times New Roman"/>
          <w:b w:val="false"/>
          <w:i w:val="false"/>
          <w:color w:val="000000"/>
          <w:sz w:val="28"/>
        </w:rPr>
        <w:t>
      7) оплата поездки граждан на бесплатное или льготное протезирование;</w:t>
      </w:r>
      <w:r>
        <w:br/>
      </w:r>
      <w:r>
        <w:rPr>
          <w:rFonts w:ascii="Times New Roman"/>
          <w:b w:val="false"/>
          <w:i w:val="false"/>
          <w:color w:val="000000"/>
          <w:sz w:val="28"/>
        </w:rPr>
        <w:t>
      8) содержание граждан на время протезирования;</w:t>
      </w:r>
      <w:r>
        <w:br/>
      </w:r>
      <w:r>
        <w:rPr>
          <w:rFonts w:ascii="Times New Roman"/>
          <w:b w:val="false"/>
          <w:i w:val="false"/>
          <w:color w:val="000000"/>
          <w:sz w:val="28"/>
        </w:rPr>
        <w:t>
      9) стоимость льготного проезда граждан за пределы населенного пункта на лечение;</w:t>
      </w:r>
      <w:r>
        <w:br/>
      </w:r>
      <w:r>
        <w:rPr>
          <w:rFonts w:ascii="Times New Roman"/>
          <w:b w:val="false"/>
          <w:i w:val="false"/>
          <w:color w:val="000000"/>
          <w:sz w:val="28"/>
        </w:rPr>
        <w:t>
      10)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11) благотворительная помощь в денежном и натуральном выражении (в стоимостной оценке);</w:t>
      </w:r>
      <w:r>
        <w:br/>
      </w:r>
      <w:r>
        <w:rPr>
          <w:rFonts w:ascii="Times New Roman"/>
          <w:b w:val="false"/>
          <w:i w:val="false"/>
          <w:color w:val="000000"/>
          <w:sz w:val="28"/>
        </w:rPr>
        <w:t>
      12)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13) финансовая и материальная помощь обучающимся из числа малообеспеченных семей, оказываемая в организациях образования в соответствии с законодательством Республики Казахстан в области образования;</w:t>
      </w:r>
      <w:r>
        <w:br/>
      </w:r>
      <w:r>
        <w:rPr>
          <w:rFonts w:ascii="Times New Roman"/>
          <w:b w:val="false"/>
          <w:i w:val="false"/>
          <w:color w:val="000000"/>
          <w:sz w:val="28"/>
        </w:rPr>
        <w:t>
      14) помощь в денежном или натуральном выражении, оказанная малообеспеченным гражданам в связи с ростом цен на продукты питания из государственного бюджета и иных источников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38. При исчислении совокупного дохода семьи учитываются доходы, полученные в виде:</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оплаты труда по найму;</w:t>
      </w:r>
      <w:r>
        <w:br/>
      </w:r>
      <w:r>
        <w:rPr>
          <w:rFonts w:ascii="Times New Roman"/>
          <w:b w:val="false"/>
          <w:i w:val="false"/>
          <w:color w:val="000000"/>
          <w:sz w:val="28"/>
        </w:rPr>
        <w:t>
      суммы кредита, выплаченные работодателем. Указанные выплаты распределяются на установленный срок погашения кредита;</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государственные пособия по уходу за ребенком до достижения им одного года;</w:t>
      </w:r>
      <w:r>
        <w:br/>
      </w:r>
      <w:r>
        <w:rPr>
          <w:rFonts w:ascii="Times New Roman"/>
          <w:b w:val="false"/>
          <w:i w:val="false"/>
          <w:color w:val="000000"/>
          <w:sz w:val="28"/>
        </w:rPr>
        <w:t>
      государственные пособия на детей до 18 лет;</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1, 2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материальная (социальная) помощь на проезд на внутригородском общественном транспорте, оказываемая за счет средств местных бюджетов;</w:t>
      </w:r>
      <w:r>
        <w:br/>
      </w:r>
      <w:r>
        <w:rPr>
          <w:rFonts w:ascii="Times New Roman"/>
          <w:b w:val="false"/>
          <w:i w:val="false"/>
          <w:color w:val="000000"/>
          <w:sz w:val="28"/>
        </w:rPr>
        <w:t>
      стоимость натуральных видов помощи, кроме указанных в подпункте 10 </w:t>
      </w:r>
      <w:r>
        <w:rPr>
          <w:rFonts w:ascii="Times New Roman"/>
          <w:b w:val="false"/>
          <w:i w:val="false"/>
          <w:color w:val="000000"/>
          <w:sz w:val="28"/>
        </w:rPr>
        <w:t>пункта 37</w:t>
      </w:r>
      <w:r>
        <w:rPr>
          <w:rFonts w:ascii="Times New Roman"/>
          <w:b w:val="false"/>
          <w:i w:val="false"/>
          <w:color w:val="000000"/>
          <w:sz w:val="28"/>
        </w:rPr>
        <w:t xml:space="preserve"> 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
      39.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
      40. Доход лиц, выполняющих работы по гражданско-правовым договорам (подряд и другие),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w:t>
      </w:r>
      <w:r>
        <w:rPr>
          <w:rFonts w:ascii="Times New Roman"/>
          <w:b w:val="false"/>
          <w:i w:val="false"/>
          <w:color w:val="000000"/>
          <w:sz w:val="28"/>
        </w:rPr>
        <w:t>
      41. Вознаграждения, полученные по гражданско-правовым договорам, в том числе на создание, издание, исполнение или иное использование произведений науки, литературы и искусства и так далее, выплачиваемые в счет этого договора авансом, учитываются за весь период авансирования (равными долями помесячно), а оставшаяся сумма учитывается на период действия договора после авансирования (равными долями помесячно).</w:t>
      </w:r>
      <w:r>
        <w:br/>
      </w:r>
      <w:r>
        <w:rPr>
          <w:rFonts w:ascii="Times New Roman"/>
          <w:b w:val="false"/>
          <w:i w:val="false"/>
          <w:color w:val="000000"/>
          <w:sz w:val="28"/>
        </w:rPr>
        <w:t>
</w:t>
      </w:r>
      <w:r>
        <w:rPr>
          <w:rFonts w:ascii="Times New Roman"/>
          <w:b w:val="false"/>
          <w:i w:val="false"/>
          <w:color w:val="000000"/>
          <w:sz w:val="28"/>
        </w:rPr>
        <w:t>
      42. Авторские вознаграждения (при отсутствии договоров), а также вознаграждения за открытия, изобретения и рационализаторские предложения включаются в совокупный доход в размере доли, полученной от деления суммы вознаграждения на количество месяцев, за которые он получен, и умножается на количество месяцев, которые приходятся на расчетный период.</w:t>
      </w:r>
      <w:r>
        <w:br/>
      </w:r>
      <w:r>
        <w:rPr>
          <w:rFonts w:ascii="Times New Roman"/>
          <w:b w:val="false"/>
          <w:i w:val="false"/>
          <w:color w:val="000000"/>
          <w:sz w:val="28"/>
        </w:rPr>
        <w:t>
</w:t>
      </w:r>
      <w:r>
        <w:rPr>
          <w:rFonts w:ascii="Times New Roman"/>
          <w:b w:val="false"/>
          <w:i w:val="false"/>
          <w:color w:val="000000"/>
          <w:sz w:val="28"/>
        </w:rPr>
        <w:t>
      43.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44.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w:t>
      </w:r>
      <w:r>
        <w:rPr>
          <w:rFonts w:ascii="Times New Roman"/>
          <w:b w:val="false"/>
          <w:i w:val="false"/>
          <w:color w:val="000000"/>
          <w:sz w:val="28"/>
        </w:rPr>
        <w:t>
      45. Лица, занятые работой у отдельных граждан, подтверждают заработок копией договора, справкой нанимателя или на основании заявления.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
      46. Доходы самостоятельно занятого населения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
      47.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w:t>
      </w:r>
      <w:r>
        <w:rPr>
          <w:rFonts w:ascii="Times New Roman"/>
          <w:b w:val="false"/>
          <w:i w:val="false"/>
          <w:color w:val="000000"/>
          <w:sz w:val="28"/>
        </w:rPr>
        <w:t>
      48. В составе совокупного дохода учитываются алименты на детей и других иждивенцев.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49.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w:t>
      </w:r>
      <w:r>
        <w:rPr>
          <w:rFonts w:ascii="Times New Roman"/>
          <w:b w:val="false"/>
          <w:i w:val="false"/>
          <w:color w:val="000000"/>
          <w:sz w:val="28"/>
        </w:rPr>
        <w:t>
      50. В случае, когда плательщик уклоняется от уплаты алиментов, совокупный доход исчисляется без учета алиментов на основании исполнительного листа и личного заявления либо справки о задолженности по алиментам, выданной судебным исполнителем.</w:t>
      </w:r>
      <w:r>
        <w:br/>
      </w:r>
      <w:r>
        <w:rPr>
          <w:rFonts w:ascii="Times New Roman"/>
          <w:b w:val="false"/>
          <w:i w:val="false"/>
          <w:color w:val="000000"/>
          <w:sz w:val="28"/>
        </w:rPr>
        <w:t>
</w:t>
      </w:r>
      <w:r>
        <w:rPr>
          <w:rFonts w:ascii="Times New Roman"/>
          <w:b w:val="false"/>
          <w:i w:val="false"/>
          <w:color w:val="000000"/>
          <w:sz w:val="28"/>
        </w:rPr>
        <w:t>
      51.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52. Если мать ребенка не состоит в зарегистрированном браке с отцом ребенка, совместно с ним не проживает и не имеет решения суда о взыскании алиментов, совокупный доход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
      53.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w:t>
      </w:r>
      <w:r>
        <w:br/>
      </w:r>
      <w:r>
        <w:rPr>
          <w:rFonts w:ascii="Times New Roman"/>
          <w:b w:val="false"/>
          <w:i w:val="false"/>
          <w:color w:val="000000"/>
          <w:sz w:val="28"/>
        </w:rPr>
        <w:t>
</w:t>
      </w:r>
      <w:r>
        <w:rPr>
          <w:rFonts w:ascii="Times New Roman"/>
          <w:b w:val="false"/>
          <w:i w:val="false"/>
          <w:color w:val="000000"/>
          <w:sz w:val="28"/>
        </w:rPr>
        <w:t>
      54.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w:t>
      </w:r>
      <w:r>
        <w:br/>
      </w:r>
      <w:r>
        <w:rPr>
          <w:rFonts w:ascii="Times New Roman"/>
          <w:b w:val="false"/>
          <w:i w:val="false"/>
          <w:color w:val="000000"/>
          <w:sz w:val="28"/>
        </w:rPr>
        <w:t>
</w:t>
      </w:r>
      <w:r>
        <w:rPr>
          <w:rFonts w:ascii="Times New Roman"/>
          <w:b w:val="false"/>
          <w:i w:val="false"/>
          <w:color w:val="000000"/>
          <w:sz w:val="28"/>
        </w:rPr>
        <w:t>
      55. Доход от личного подсобного хозяйства, полученный от выращивания сельскохозяйственной (цветочной) продукции, содержания и разведения скота и птицы, учитываемый в совокупном доходе, рассчитывается по каждой семье на основании добровольно заявленных сведений.</w:t>
      </w:r>
      <w:r>
        <w:br/>
      </w:r>
      <w:r>
        <w:rPr>
          <w:rFonts w:ascii="Times New Roman"/>
          <w:b w:val="false"/>
          <w:i w:val="false"/>
          <w:color w:val="000000"/>
          <w:sz w:val="28"/>
        </w:rPr>
        <w:t>
</w:t>
      </w:r>
      <w:r>
        <w:rPr>
          <w:rFonts w:ascii="Times New Roman"/>
          <w:b w:val="false"/>
          <w:i w:val="false"/>
          <w:color w:val="000000"/>
          <w:sz w:val="28"/>
        </w:rPr>
        <w:t>
      56. Доход от личного подсобного хозяйства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57.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килограмма продукции (согласно </w:t>
      </w:r>
      <w:r>
        <w:rPr>
          <w:rFonts w:ascii="Times New Roman"/>
          <w:b w:val="false"/>
          <w:i w:val="false"/>
          <w:color w:val="000000"/>
          <w:sz w:val="28"/>
        </w:rPr>
        <w:t>приложению 6</w:t>
      </w:r>
      <w:r>
        <w:rPr>
          <w:rFonts w:ascii="Times New Roman"/>
          <w:b w:val="false"/>
          <w:i w:val="false"/>
          <w:color w:val="000000"/>
          <w:sz w:val="28"/>
        </w:rPr>
        <w:t>, к настоящим Правилам), и вычитается средний уровень расходов.</w:t>
      </w:r>
      <w:r>
        <w:br/>
      </w:r>
      <w:r>
        <w:rPr>
          <w:rFonts w:ascii="Times New Roman"/>
          <w:b w:val="false"/>
          <w:i w:val="false"/>
          <w:color w:val="000000"/>
          <w:sz w:val="28"/>
        </w:rPr>
        <w:t>
</w:t>
      </w:r>
      <w:r>
        <w:rPr>
          <w:rFonts w:ascii="Times New Roman"/>
          <w:b w:val="false"/>
          <w:i w:val="false"/>
          <w:color w:val="000000"/>
          <w:sz w:val="28"/>
        </w:rPr>
        <w:t>
      58.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w:t>
      </w:r>
      <w:r>
        <w:rPr>
          <w:rFonts w:ascii="Times New Roman"/>
          <w:b w:val="false"/>
          <w:i w:val="false"/>
          <w:color w:val="000000"/>
          <w:sz w:val="28"/>
        </w:rPr>
        <w:t>
      59. Доход от домашнего скота, птицы, непродуктивного возраста (молодняк),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учитывается лишь в случае его дарения или реализации (продажа, убой и так далее).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w:t>
      </w:r>
      <w:r>
        <w:rPr>
          <w:rFonts w:ascii="Times New Roman"/>
          <w:b w:val="false"/>
          <w:i w:val="false"/>
          <w:color w:val="000000"/>
          <w:sz w:val="28"/>
        </w:rPr>
        <w:t>
      60. При наличии домашнего скота, птицы, кроме указанных в  </w:t>
      </w:r>
      <w:r>
        <w:rPr>
          <w:rFonts w:ascii="Times New Roman"/>
          <w:b w:val="false"/>
          <w:i w:val="false"/>
          <w:color w:val="000000"/>
          <w:sz w:val="28"/>
        </w:rPr>
        <w:t xml:space="preserve">пункте 53 </w:t>
      </w:r>
      <w:r>
        <w:rPr>
          <w:rFonts w:ascii="Times New Roman"/>
          <w:b w:val="false"/>
          <w:i w:val="false"/>
          <w:color w:val="000000"/>
          <w:sz w:val="28"/>
        </w:rPr>
        <w:t>настоящих Правил, совокупный доход определяется путем деления годовой суммы дохода на двенадцать месяцев. Полученная величина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61.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заполняется уполномоченным органом по назначению и выплате пособий на детей на основе данных заявителя.</w:t>
      </w:r>
      <w:r>
        <w:br/>
      </w:r>
      <w:r>
        <w:rPr>
          <w:rFonts w:ascii="Times New Roman"/>
          <w:b w:val="false"/>
          <w:i w:val="false"/>
          <w:color w:val="000000"/>
          <w:sz w:val="28"/>
        </w:rPr>
        <w:t>
</w:t>
      </w:r>
      <w:r>
        <w:rPr>
          <w:rFonts w:ascii="Times New Roman"/>
          <w:b w:val="false"/>
          <w:i w:val="false"/>
          <w:color w:val="000000"/>
          <w:sz w:val="28"/>
        </w:rPr>
        <w:t>
      62.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в виде авторского вознаграждения;</w:t>
      </w:r>
      <w:r>
        <w:br/>
      </w:r>
      <w:r>
        <w:rPr>
          <w:rFonts w:ascii="Times New Roman"/>
          <w:b w:val="false"/>
          <w:i w:val="false"/>
          <w:color w:val="000000"/>
          <w:sz w:val="28"/>
        </w:rPr>
        <w:t>
      7)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вознаграждение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w:t>
      </w:r>
      <w:r>
        <w:br/>
      </w:r>
      <w:r>
        <w:rPr>
          <w:rFonts w:ascii="Times New Roman"/>
          <w:b w:val="false"/>
          <w:i w:val="false"/>
          <w:color w:val="000000"/>
          <w:sz w:val="28"/>
        </w:rPr>
        <w:t>
</w:t>
      </w:r>
      <w:r>
        <w:rPr>
          <w:rFonts w:ascii="Times New Roman"/>
          <w:b w:val="false"/>
          <w:i w:val="false"/>
          <w:color w:val="000000"/>
          <w:sz w:val="28"/>
        </w:rPr>
        <w:t>
      63.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64. В совокупном доходе не учитываются суммы полученных кредитов (микрокредитов), использованных по назначению.</w:t>
      </w:r>
      <w:r>
        <w:br/>
      </w:r>
      <w:r>
        <w:rPr>
          <w:rFonts w:ascii="Times New Roman"/>
          <w:b w:val="false"/>
          <w:i w:val="false"/>
          <w:color w:val="000000"/>
          <w:sz w:val="28"/>
        </w:rPr>
        <w:t>
</w:t>
      </w:r>
      <w:r>
        <w:rPr>
          <w:rFonts w:ascii="Times New Roman"/>
          <w:b w:val="false"/>
          <w:i w:val="false"/>
          <w:color w:val="000000"/>
          <w:sz w:val="28"/>
        </w:rPr>
        <w:t>
      65.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В случае приобретения другого недвижимого имущества или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p>
    <w:bookmarkEnd w:id="16"/>
    <w:bookmarkStart w:name="z85" w:id="1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17"/>
    <w:bookmarkStart w:name="z86" w:id="18"/>
    <w:p>
      <w:pPr>
        <w:spacing w:after="0"/>
        <w:ind w:left="0"/>
        <w:jc w:val="left"/>
      </w:pPr>
      <w:r>
        <w:rPr>
          <w:rFonts w:ascii="Times New Roman"/>
          <w:b/>
          <w:i w:val="false"/>
          <w:color w:val="000000"/>
        </w:rPr>
        <w:t xml:space="preserve"> 
Заявление</w:t>
      </w:r>
    </w:p>
    <w:bookmarkEnd w:id="18"/>
    <w:p>
      <w:pPr>
        <w:spacing w:after="0"/>
        <w:ind w:left="0"/>
        <w:jc w:val="both"/>
      </w:pPr>
      <w:r>
        <w:rPr>
          <w:rFonts w:ascii="Times New Roman"/>
          <w:b w:val="false"/>
          <w:i w:val="false"/>
          <w:color w:val="000000"/>
          <w:sz w:val="28"/>
        </w:rPr>
        <w:t>      Прошу начислить моей семье, состоящей из _____ человек, включая</w:t>
      </w:r>
      <w:r>
        <w:br/>
      </w:r>
      <w:r>
        <w:rPr>
          <w:rFonts w:ascii="Times New Roman"/>
          <w:b w:val="false"/>
          <w:i w:val="false"/>
          <w:color w:val="000000"/>
          <w:sz w:val="28"/>
        </w:rPr>
        <w:t>
заявителя, жилищную помощь.</w:t>
      </w:r>
      <w:r>
        <w:br/>
      </w:r>
      <w:r>
        <w:rPr>
          <w:rFonts w:ascii="Times New Roman"/>
          <w:b w:val="false"/>
          <w:i w:val="false"/>
          <w:color w:val="000000"/>
          <w:sz w:val="28"/>
        </w:rPr>
        <w:t>
      Я и члены моей семьи даем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государственному органу по назначению жилищной помощи сведений о доходах членов нашей семьи.</w:t>
      </w:r>
      <w:r>
        <w:br/>
      </w:r>
      <w:r>
        <w:rPr>
          <w:rFonts w:ascii="Times New Roman"/>
          <w:b w:val="false"/>
          <w:i w:val="false"/>
          <w:color w:val="000000"/>
          <w:sz w:val="28"/>
        </w:rPr>
        <w:t>
      Я осознаю, что за предоставление в уполномоченный государственный орган по назначению жилищной помощи заведомо недостоверных сведений, повлекших за собой назначение завышенной или незаконной жилищной помощи, лишаюсь права на получение жилищной помощи в течение одного года, а незаконно полученные в виде жилищной помощи суммы подлежат возврату в установленном законодательством порядке, и обязуюсь в течении 15 дней сообщать о любых изменениях формы собственности жилья, состава семьи или совокупного дохода.</w:t>
      </w:r>
      <w:r>
        <w:br/>
      </w:r>
      <w:r>
        <w:rPr>
          <w:rFonts w:ascii="Times New Roman"/>
          <w:b w:val="false"/>
          <w:i w:val="false"/>
          <w:color w:val="000000"/>
          <w:sz w:val="28"/>
        </w:rPr>
        <w:t>
      Обязуюсь своевременно перечислять полученные суммы жилищной помощи на счета услугодателей согласно расчетам.</w:t>
      </w:r>
      <w:r>
        <w:br/>
      </w: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p>
      <w:pPr>
        <w:spacing w:after="0"/>
        <w:ind w:left="0"/>
        <w:jc w:val="left"/>
      </w:pPr>
      <w:r>
        <w:rPr>
          <w:rFonts w:ascii="Times New Roman"/>
          <w:b/>
          <w:i w:val="false"/>
          <w:color w:val="000000"/>
        </w:rPr>
        <w:t xml:space="preserve"> Данные заявителя</w:t>
      </w:r>
    </w:p>
    <w:p>
      <w:pPr>
        <w:spacing w:after="0"/>
        <w:ind w:left="0"/>
        <w:jc w:val="both"/>
      </w:pPr>
      <w:r>
        <w:rPr>
          <w:rFonts w:ascii="Times New Roman"/>
          <w:b w:val="false"/>
          <w:i w:val="false"/>
          <w:color w:val="000000"/>
          <w:sz w:val="28"/>
        </w:rPr>
        <w:t>Ф.И.О. заявителя ____________________________________________________</w:t>
      </w:r>
      <w:r>
        <w:br/>
      </w:r>
      <w:r>
        <w:rPr>
          <w:rFonts w:ascii="Times New Roman"/>
          <w:b w:val="false"/>
          <w:i w:val="false"/>
          <w:color w:val="000000"/>
          <w:sz w:val="28"/>
        </w:rPr>
        <w:t>
Данные документа, удостоверяющего личность __________________________</w:t>
      </w:r>
      <w:r>
        <w:br/>
      </w:r>
      <w:r>
        <w:rPr>
          <w:rFonts w:ascii="Times New Roman"/>
          <w:b w:val="false"/>
          <w:i w:val="false"/>
          <w:color w:val="000000"/>
          <w:sz w:val="28"/>
        </w:rPr>
        <w:t>
Дата рождения _____________ N и дата выдачи удостоверения ___________</w:t>
      </w:r>
      <w:r>
        <w:br/>
      </w:r>
      <w:r>
        <w:rPr>
          <w:rFonts w:ascii="Times New Roman"/>
          <w:b w:val="false"/>
          <w:i w:val="false"/>
          <w:color w:val="000000"/>
          <w:sz w:val="28"/>
        </w:rPr>
        <w:t>
ИИН __________________ РНН ________________ СИК _____________________</w:t>
      </w:r>
      <w:r>
        <w:br/>
      </w:r>
      <w:r>
        <w:rPr>
          <w:rFonts w:ascii="Times New Roman"/>
          <w:b w:val="false"/>
          <w:i w:val="false"/>
          <w:color w:val="000000"/>
          <w:sz w:val="28"/>
        </w:rPr>
        <w:t>
Счет в банке второго уровня _______________ N _______________________</w:t>
      </w:r>
      <w:r>
        <w:br/>
      </w:r>
      <w:r>
        <w:rPr>
          <w:rFonts w:ascii="Times New Roman"/>
          <w:b w:val="false"/>
          <w:i w:val="false"/>
          <w:color w:val="000000"/>
          <w:sz w:val="28"/>
        </w:rPr>
        <w:t>
Тип дохода __________________________________________________________</w:t>
      </w:r>
      <w:r>
        <w:br/>
      </w:r>
      <w:r>
        <w:rPr>
          <w:rFonts w:ascii="Times New Roman"/>
          <w:b w:val="false"/>
          <w:i w:val="false"/>
          <w:color w:val="000000"/>
          <w:sz w:val="28"/>
        </w:rPr>
        <w:t>
                      пенсия, зарплата, стипендия и т.д.</w:t>
      </w:r>
      <w:r>
        <w:br/>
      </w:r>
      <w:r>
        <w:rPr>
          <w:rFonts w:ascii="Times New Roman"/>
          <w:b w:val="false"/>
          <w:i w:val="false"/>
          <w:color w:val="000000"/>
          <w:sz w:val="28"/>
        </w:rPr>
        <w:t>
Других доходов, кроме указанных в заявлении, не имею</w:t>
      </w:r>
      <w:r>
        <w:br/>
      </w:r>
      <w:r>
        <w:rPr>
          <w:rFonts w:ascii="Times New Roman"/>
          <w:b w:val="false"/>
          <w:i w:val="false"/>
          <w:color w:val="000000"/>
          <w:sz w:val="28"/>
        </w:rPr>
        <w:t>
Район проживания ___________________, улица _________________________</w:t>
      </w:r>
      <w:r>
        <w:br/>
      </w:r>
      <w:r>
        <w:rPr>
          <w:rFonts w:ascii="Times New Roman"/>
          <w:b w:val="false"/>
          <w:i w:val="false"/>
          <w:color w:val="000000"/>
          <w:sz w:val="28"/>
        </w:rPr>
        <w:t>
Дом N ______, квартира N ____________ телефон _______________________</w:t>
      </w:r>
      <w:r>
        <w:br/>
      </w:r>
      <w:r>
        <w:rPr>
          <w:rFonts w:ascii="Times New Roman"/>
          <w:b w:val="false"/>
          <w:i w:val="false"/>
          <w:color w:val="000000"/>
          <w:sz w:val="28"/>
        </w:rPr>
        <w:t>
Принадлежность __________________ Тип _______________________________</w:t>
      </w:r>
      <w:r>
        <w:br/>
      </w:r>
      <w:r>
        <w:rPr>
          <w:rFonts w:ascii="Times New Roman"/>
          <w:b w:val="false"/>
          <w:i w:val="false"/>
          <w:color w:val="000000"/>
          <w:sz w:val="28"/>
        </w:rPr>
        <w:t>
                КСУ, КСК, и т.д.          частное, государственное</w:t>
      </w:r>
      <w:r>
        <w:br/>
      </w:r>
      <w:r>
        <w:rPr>
          <w:rFonts w:ascii="Times New Roman"/>
          <w:b w:val="false"/>
          <w:i w:val="false"/>
          <w:color w:val="000000"/>
          <w:sz w:val="28"/>
        </w:rPr>
        <w:t>
Общая площадь __________ кв.м. Доп. площадь __ кв.м. Кол-во комнат __</w:t>
      </w:r>
    </w:p>
    <w:p>
      <w:pPr>
        <w:spacing w:after="0"/>
        <w:ind w:left="0"/>
        <w:jc w:val="both"/>
      </w:pPr>
      <w:r>
        <w:rPr>
          <w:rFonts w:ascii="Times New Roman"/>
          <w:b w:val="false"/>
          <w:i w:val="false"/>
          <w:color w:val="000000"/>
          <w:sz w:val="28"/>
        </w:rPr>
        <w:t>      "____"__________ 20__ г.       Подпись заявителя _____________</w:t>
      </w:r>
    </w:p>
    <w:p>
      <w:pPr>
        <w:spacing w:after="0"/>
        <w:ind w:left="0"/>
        <w:jc w:val="both"/>
      </w:pPr>
      <w:r>
        <w:rPr>
          <w:rFonts w:ascii="Times New Roman"/>
          <w:b w:val="false"/>
          <w:i w:val="false"/>
          <w:color w:val="000000"/>
          <w:sz w:val="28"/>
        </w:rPr>
        <w:t>      Документы приняты:</w:t>
      </w:r>
      <w:r>
        <w:br/>
      </w:r>
      <w:r>
        <w:rPr>
          <w:rFonts w:ascii="Times New Roman"/>
          <w:b w:val="false"/>
          <w:i w:val="false"/>
          <w:color w:val="000000"/>
          <w:sz w:val="28"/>
        </w:rPr>
        <w:t>
"___"________ 20 __ г.________  _________________________________</w:t>
      </w:r>
      <w:r>
        <w:br/>
      </w:r>
      <w:r>
        <w:rPr>
          <w:rFonts w:ascii="Times New Roman"/>
          <w:b w:val="false"/>
          <w:i w:val="false"/>
          <w:color w:val="000000"/>
          <w:sz w:val="28"/>
        </w:rPr>
        <w:t>
                      подпись   (Ф.И.О. должн. лица, приняв. докум)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 _____ с прилагаемыми документами в количестве ____ штук</w:t>
      </w:r>
      <w:r>
        <w:br/>
      </w:r>
      <w:r>
        <w:rPr>
          <w:rFonts w:ascii="Times New Roman"/>
          <w:b w:val="false"/>
          <w:i w:val="false"/>
          <w:color w:val="000000"/>
          <w:sz w:val="28"/>
        </w:rPr>
        <w:t>
Регистрационный номер семьи __________</w:t>
      </w:r>
      <w:r>
        <w:br/>
      </w:r>
      <w:r>
        <w:rPr>
          <w:rFonts w:ascii="Times New Roman"/>
          <w:b w:val="false"/>
          <w:i w:val="false"/>
          <w:color w:val="000000"/>
          <w:sz w:val="28"/>
        </w:rPr>
        <w:t>
_________ ___________________________________________________________</w:t>
      </w:r>
      <w:r>
        <w:br/>
      </w:r>
      <w:r>
        <w:rPr>
          <w:rFonts w:ascii="Times New Roman"/>
          <w:b w:val="false"/>
          <w:i w:val="false"/>
          <w:color w:val="000000"/>
          <w:sz w:val="28"/>
        </w:rPr>
        <w:t>
подпись        (Ф.И.О., должность лица принявшего документы)</w:t>
      </w:r>
      <w:r>
        <w:br/>
      </w:r>
      <w:r>
        <w:rPr>
          <w:rFonts w:ascii="Times New Roman"/>
          <w:b w:val="false"/>
          <w:i w:val="false"/>
          <w:color w:val="000000"/>
          <w:sz w:val="28"/>
        </w:rPr>
        <w:t>
Принято "___" _____________ 20 ___ г</w:t>
      </w:r>
    </w:p>
    <w:bookmarkStart w:name="z87" w:id="1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19"/>
    <w:bookmarkStart w:name="z88" w:id="20"/>
    <w:p>
      <w:pPr>
        <w:spacing w:after="0"/>
        <w:ind w:left="0"/>
        <w:jc w:val="left"/>
      </w:pPr>
      <w:r>
        <w:rPr>
          <w:rFonts w:ascii="Times New Roman"/>
          <w:b/>
          <w:i w:val="false"/>
          <w:color w:val="000000"/>
        </w:rPr>
        <w:t xml:space="preserve"> 
СВЕДЕНИЯ</w:t>
      </w:r>
      <w:r>
        <w:br/>
      </w:r>
      <w:r>
        <w:rPr>
          <w:rFonts w:ascii="Times New Roman"/>
          <w:b/>
          <w:i w:val="false"/>
          <w:color w:val="000000"/>
        </w:rPr>
        <w:t>
о полученных доходах членов семьи заявителя</w:t>
      </w:r>
      <w:r>
        <w:br/>
      </w:r>
      <w:r>
        <w:rPr>
          <w:rFonts w:ascii="Times New Roman"/>
          <w:b/>
          <w:i w:val="false"/>
          <w:color w:val="000000"/>
        </w:rPr>
        <w:t>
в ______ квартале 20 __ г.</w:t>
      </w:r>
    </w:p>
    <w:bookmarkEnd w:id="20"/>
    <w:p>
      <w:pPr>
        <w:spacing w:after="0"/>
        <w:ind w:left="0"/>
        <w:jc w:val="both"/>
      </w:pPr>
      <w:r>
        <w:rPr>
          <w:rFonts w:ascii="Times New Roman"/>
          <w:b w:val="false"/>
          <w:i w:val="false"/>
          <w:color w:val="000000"/>
          <w:sz w:val="28"/>
        </w:rPr>
        <w:t>        __________________________ _______________________________  (Ф.И.О.)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597"/>
        <w:gridCol w:w="2691"/>
        <w:gridCol w:w="1935"/>
        <w:gridCol w:w="2087"/>
        <w:gridCol w:w="1504"/>
        <w:gridCol w:w="1764"/>
      </w:tblGrid>
      <w:tr>
        <w:trPr>
          <w:trHeight w:val="54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членов семьи</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учебы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 20 ___ г. Подпись заявителя ________________________</w:t>
      </w:r>
    </w:p>
    <w:bookmarkStart w:name="z89" w:id="2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21"/>
    <w:bookmarkStart w:name="z90" w:id="22"/>
    <w:p>
      <w:pPr>
        <w:spacing w:after="0"/>
        <w:ind w:left="0"/>
        <w:jc w:val="left"/>
      </w:pPr>
      <w:r>
        <w:rPr>
          <w:rFonts w:ascii="Times New Roman"/>
          <w:b/>
          <w:i w:val="false"/>
          <w:color w:val="000000"/>
        </w:rPr>
        <w:t xml:space="preserve"> 
СВЕДЕНИЯ</w:t>
      </w:r>
      <w:r>
        <w:br/>
      </w:r>
      <w:r>
        <w:rPr>
          <w:rFonts w:ascii="Times New Roman"/>
          <w:b/>
          <w:i w:val="false"/>
          <w:color w:val="000000"/>
        </w:rPr>
        <w:t>
о расходах по оплате коммунальных услуг</w:t>
      </w:r>
    </w:p>
    <w:bookmarkEnd w:id="22"/>
    <w:p>
      <w:pPr>
        <w:spacing w:after="0"/>
        <w:ind w:left="0"/>
        <w:jc w:val="both"/>
      </w:pPr>
      <w:r>
        <w:rPr>
          <w:rFonts w:ascii="Times New Roman"/>
          <w:b w:val="false"/>
          <w:i w:val="false"/>
          <w:color w:val="000000"/>
          <w:sz w:val="28"/>
        </w:rPr>
        <w:t>Плательщик 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Общая площадь _______________ кв.м. количество комнат _______________</w:t>
      </w:r>
    </w:p>
    <w:p>
      <w:pPr>
        <w:spacing w:after="0"/>
        <w:ind w:left="0"/>
        <w:jc w:val="both"/>
      </w:pPr>
      <w:r>
        <w:rPr>
          <w:rFonts w:ascii="Times New Roman"/>
          <w:b w:val="false"/>
          <w:i w:val="false"/>
          <w:color w:val="000000"/>
          <w:sz w:val="28"/>
        </w:rPr>
        <w:t>Общая характеристика дома ___________________________________________</w:t>
      </w:r>
      <w:r>
        <w:br/>
      </w:r>
      <w:r>
        <w:rPr>
          <w:rFonts w:ascii="Times New Roman"/>
          <w:b w:val="false"/>
          <w:i w:val="false"/>
          <w:color w:val="000000"/>
          <w:sz w:val="28"/>
        </w:rPr>
        <w:t>
                                (газ, лифт, горячая вода)</w:t>
      </w:r>
      <w:r>
        <w:br/>
      </w:r>
      <w:r>
        <w:rPr>
          <w:rFonts w:ascii="Times New Roman"/>
          <w:b w:val="false"/>
          <w:i w:val="false"/>
          <w:color w:val="000000"/>
          <w:sz w:val="28"/>
        </w:rPr>
        <w:t>
N счета ___________________________ филиала Народного банка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372"/>
        <w:gridCol w:w="2869"/>
        <w:gridCol w:w="4484"/>
      </w:tblGrid>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организации</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Отопление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Холодная вода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 снабжение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Вывоз мусора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Телефон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специалиста ________________________</w:t>
      </w:r>
      <w:r>
        <w:br/>
      </w:r>
      <w:r>
        <w:rPr>
          <w:rFonts w:ascii="Times New Roman"/>
          <w:b w:val="false"/>
          <w:i w:val="false"/>
          <w:color w:val="000000"/>
          <w:sz w:val="28"/>
        </w:rPr>
        <w:t>
      Дата принятия ______________________________</w:t>
      </w:r>
    </w:p>
    <w:bookmarkStart w:name="z91" w:id="2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23"/>
    <w:bookmarkStart w:name="z92" w:id="24"/>
    <w:p>
      <w:pPr>
        <w:spacing w:after="0"/>
        <w:ind w:left="0"/>
        <w:jc w:val="left"/>
      </w:pPr>
      <w:r>
        <w:rPr>
          <w:rFonts w:ascii="Times New Roman"/>
          <w:b/>
          <w:i w:val="false"/>
          <w:color w:val="000000"/>
        </w:rPr>
        <w:t xml:space="preserve"> 
ДОГОВОР N</w:t>
      </w:r>
      <w:r>
        <w:br/>
      </w:r>
      <w:r>
        <w:rPr>
          <w:rFonts w:ascii="Times New Roman"/>
          <w:b/>
          <w:i w:val="false"/>
          <w:color w:val="000000"/>
        </w:rPr>
        <w:t>
на предоставление жилищной помощи</w:t>
      </w:r>
    </w:p>
    <w:bookmarkEnd w:id="24"/>
    <w:p>
      <w:pPr>
        <w:spacing w:after="0"/>
        <w:ind w:left="0"/>
        <w:jc w:val="both"/>
      </w:pPr>
      <w:r>
        <w:rPr>
          <w:rFonts w:ascii="Times New Roman"/>
          <w:b w:val="false"/>
          <w:i w:val="false"/>
          <w:color w:val="000000"/>
          <w:sz w:val="28"/>
        </w:rPr>
        <w:t>      "____________"                                    г. Шахтинск</w:t>
      </w:r>
    </w:p>
    <w:p>
      <w:pPr>
        <w:spacing w:after="0"/>
        <w:ind w:left="0"/>
        <w:jc w:val="both"/>
      </w:pPr>
      <w:r>
        <w:rPr>
          <w:rFonts w:ascii="Times New Roman"/>
          <w:b w:val="false"/>
          <w:i w:val="false"/>
          <w:color w:val="000000"/>
          <w:sz w:val="28"/>
        </w:rPr>
        <w:t>      ГУ "Отдел занятости и социальных программ города Шахтинска", именуемый в дальнейшем "Горотдел", в лице _______________________,</w:t>
      </w:r>
      <w:r>
        <w:br/>
      </w:r>
      <w:r>
        <w:rPr>
          <w:rFonts w:ascii="Times New Roman"/>
          <w:b w:val="false"/>
          <w:i w:val="false"/>
          <w:color w:val="000000"/>
          <w:sz w:val="28"/>
        </w:rPr>
        <w:t>
                                             (наниматель)</w:t>
      </w:r>
      <w:r>
        <w:br/>
      </w:r>
      <w:r>
        <w:rPr>
          <w:rFonts w:ascii="Times New Roman"/>
          <w:b w:val="false"/>
          <w:i w:val="false"/>
          <w:color w:val="000000"/>
          <w:sz w:val="28"/>
        </w:rPr>
        <w:t>
с одной стороны и собственник                                 жилища ____________________________________________________________________</w:t>
      </w:r>
      <w:r>
        <w:br/>
      </w:r>
      <w:r>
        <w:rPr>
          <w:rFonts w:ascii="Times New Roman"/>
          <w:b w:val="false"/>
          <w:i w:val="false"/>
          <w:color w:val="000000"/>
          <w:sz w:val="28"/>
        </w:rPr>
        <w:t>
с другой стороны, заключили настоящий договор о нижеследующем:</w:t>
      </w:r>
    </w:p>
    <w:p>
      <w:pPr>
        <w:spacing w:after="0"/>
        <w:ind w:left="0"/>
        <w:jc w:val="both"/>
      </w:pPr>
      <w:r>
        <w:rPr>
          <w:rFonts w:ascii="Times New Roman"/>
          <w:b w:val="false"/>
          <w:i w:val="false"/>
          <w:color w:val="000000"/>
          <w:sz w:val="28"/>
        </w:rPr>
        <w:t>      1. На основании предоставленных собственником (нанимателем) жилья документов, Горотдел предоставляет жилищную помощь</w:t>
      </w:r>
      <w:r>
        <w:br/>
      </w:r>
      <w:r>
        <w:rPr>
          <w:rFonts w:ascii="Times New Roman"/>
          <w:b w:val="false"/>
          <w:i w:val="false"/>
          <w:color w:val="000000"/>
          <w:sz w:val="28"/>
        </w:rPr>
        <w:t>
______________________________________________________ имеющему семью из _____ человек в сумме ______________ тенге _______ тиын (____________________________________ тенге ________ тиын) в наличной (безналичной, смешанной) форме сроком на шесть месяцев со дня подписания данного договора.</w:t>
      </w:r>
      <w:r>
        <w:br/>
      </w:r>
      <w:r>
        <w:rPr>
          <w:rFonts w:ascii="Times New Roman"/>
          <w:b w:val="false"/>
          <w:i w:val="false"/>
          <w:color w:val="000000"/>
          <w:sz w:val="28"/>
        </w:rPr>
        <w:t>
Сумма жилищной помощи может быть изменена при изменении фактических расходов на коммунальные услуги, абонентской платы на услуги телекоммуникаций, арендной платы за жилище и размеров совокупного семейного дохода.</w:t>
      </w:r>
      <w:r>
        <w:br/>
      </w:r>
      <w:r>
        <w:rPr>
          <w:rFonts w:ascii="Times New Roman"/>
          <w:b w:val="false"/>
          <w:i w:val="false"/>
          <w:color w:val="000000"/>
          <w:sz w:val="28"/>
        </w:rPr>
        <w:t>
      2. Получатель жилищной помощи обязуется при получении жилищной помощи производить перечисление ее на оплату за коммунальные услуги, абонентскую плату за услуги телекоммуникаций, арендную плату в соответствии с ежемесячным расчетом.</w:t>
      </w:r>
      <w:r>
        <w:br/>
      </w:r>
      <w:r>
        <w:rPr>
          <w:rFonts w:ascii="Times New Roman"/>
          <w:b w:val="false"/>
          <w:i w:val="false"/>
          <w:color w:val="000000"/>
          <w:sz w:val="28"/>
        </w:rPr>
        <w:t>
      3. Получатель жилищной помощи обязуется в течение 15 дней информировать Горотдел о любых изменениях формы собственности жилья, состава семьи и ее совокупного дохода.</w:t>
      </w:r>
      <w:r>
        <w:br/>
      </w:r>
      <w:r>
        <w:rPr>
          <w:rFonts w:ascii="Times New Roman"/>
          <w:b w:val="false"/>
          <w:i w:val="false"/>
          <w:color w:val="000000"/>
          <w:sz w:val="28"/>
        </w:rPr>
        <w:t>
      4. Собственник (наниматель) жилья за предоставление в Горотдел заведомо недостоверных сведений, повлекших за собой назначение завышенной или незаконной выплаты жилищной помощи, лишается права на получение жилищной помощи в течение одного года, а незаконно полученные в виде жилищной помощи суммы подлежат возврату в установленном законодательством порядке.</w:t>
      </w:r>
      <w:r>
        <w:br/>
      </w:r>
      <w:r>
        <w:rPr>
          <w:rFonts w:ascii="Times New Roman"/>
          <w:b w:val="false"/>
          <w:i w:val="false"/>
          <w:color w:val="000000"/>
          <w:sz w:val="28"/>
        </w:rPr>
        <w:t>
      5. Договор составлен в 2-х экземплярах, один из которых хранится у собственника (нанимателя) жилья.</w:t>
      </w:r>
      <w:r>
        <w:br/>
      </w:r>
      <w:r>
        <w:rPr>
          <w:rFonts w:ascii="Times New Roman"/>
          <w:b w:val="false"/>
          <w:i w:val="false"/>
          <w:color w:val="000000"/>
          <w:sz w:val="28"/>
        </w:rPr>
        <w:t>
      6. Расчет жилищной помощи прилагается.</w:t>
      </w:r>
      <w:r>
        <w:br/>
      </w:r>
      <w:r>
        <w:rPr>
          <w:rFonts w:ascii="Times New Roman"/>
          <w:b w:val="false"/>
          <w:i w:val="false"/>
          <w:color w:val="000000"/>
          <w:sz w:val="28"/>
        </w:rPr>
        <w:t>
      7. Настоящий договор является основанием для предоставления жилищной помощи.</w:t>
      </w:r>
      <w:r>
        <w:br/>
      </w:r>
      <w:r>
        <w:rPr>
          <w:rFonts w:ascii="Times New Roman"/>
          <w:b w:val="false"/>
          <w:i w:val="false"/>
          <w:color w:val="000000"/>
          <w:sz w:val="28"/>
        </w:rPr>
        <w:t>
      8. Все возникающие по настоящему договору споры решаются в соответствии с действующим законодательством.</w:t>
      </w:r>
    </w:p>
    <w:p>
      <w:pPr>
        <w:spacing w:after="0"/>
        <w:ind w:left="0"/>
        <w:jc w:val="both"/>
      </w:pPr>
      <w:r>
        <w:rPr>
          <w:rFonts w:ascii="Times New Roman"/>
          <w:b w:val="false"/>
          <w:i w:val="false"/>
          <w:color w:val="000000"/>
          <w:sz w:val="28"/>
        </w:rPr>
        <w:t>ГУ "Отдел занятости и                       Собственник (наниматель)</w:t>
      </w:r>
      <w:r>
        <w:br/>
      </w:r>
      <w:r>
        <w:rPr>
          <w:rFonts w:ascii="Times New Roman"/>
          <w:b w:val="false"/>
          <w:i w:val="false"/>
          <w:color w:val="000000"/>
          <w:sz w:val="28"/>
        </w:rPr>
        <w:t>
социальных программ                         жилища</w:t>
      </w:r>
      <w:r>
        <w:br/>
      </w:r>
      <w:r>
        <w:rPr>
          <w:rFonts w:ascii="Times New Roman"/>
          <w:b w:val="false"/>
          <w:i w:val="false"/>
          <w:color w:val="000000"/>
          <w:sz w:val="28"/>
        </w:rPr>
        <w:t>
города Шахтинска"</w:t>
      </w:r>
    </w:p>
    <w:p>
      <w:pPr>
        <w:spacing w:after="0"/>
        <w:ind w:left="0"/>
        <w:jc w:val="both"/>
      </w:pPr>
      <w:r>
        <w:rPr>
          <w:rFonts w:ascii="Times New Roman"/>
          <w:b w:val="false"/>
          <w:i w:val="false"/>
          <w:color w:val="000000"/>
          <w:sz w:val="28"/>
        </w:rPr>
        <w:t>_____________________                       ________________________</w:t>
      </w:r>
      <w:r>
        <w:br/>
      </w:r>
      <w:r>
        <w:rPr>
          <w:rFonts w:ascii="Times New Roman"/>
          <w:b w:val="false"/>
          <w:i w:val="false"/>
          <w:color w:val="000000"/>
          <w:sz w:val="28"/>
        </w:rPr>
        <w:t>
_____________________                       ________________________</w:t>
      </w:r>
    </w:p>
    <w:bookmarkStart w:name="z93" w:id="2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25"/>
    <w:bookmarkStart w:name="z94" w:id="26"/>
    <w:p>
      <w:pPr>
        <w:spacing w:after="0"/>
        <w:ind w:left="0"/>
        <w:jc w:val="left"/>
      </w:pPr>
      <w:r>
        <w:rPr>
          <w:rFonts w:ascii="Times New Roman"/>
          <w:b/>
          <w:i w:val="false"/>
          <w:color w:val="000000"/>
        </w:rPr>
        <w:t xml:space="preserve"> 
Перечень</w:t>
      </w:r>
      <w:r>
        <w:br/>
      </w:r>
      <w:r>
        <w:rPr>
          <w:rFonts w:ascii="Times New Roman"/>
          <w:b/>
          <w:i w:val="false"/>
          <w:color w:val="000000"/>
        </w:rPr>
        <w:t>
административно-территориальных районов</w:t>
      </w:r>
      <w:r>
        <w:br/>
      </w:r>
      <w:r>
        <w:rPr>
          <w:rFonts w:ascii="Times New Roman"/>
          <w:b/>
          <w:i w:val="false"/>
          <w:color w:val="000000"/>
        </w:rPr>
        <w:t>
по природным условиям Карагандинской области (сухостепная зона)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Нуринский</w:t>
            </w:r>
            <w:r>
              <w:br/>
            </w:r>
            <w:r>
              <w:rPr>
                <w:rFonts w:ascii="Times New Roman"/>
                <w:b w:val="false"/>
                <w:i w:val="false"/>
                <w:color w:val="000000"/>
                <w:sz w:val="20"/>
              </w:rPr>
              <w:t>
2. Каркаралинский</w:t>
            </w:r>
            <w:r>
              <w:br/>
            </w:r>
            <w:r>
              <w:rPr>
                <w:rFonts w:ascii="Times New Roman"/>
                <w:b w:val="false"/>
                <w:i w:val="false"/>
                <w:color w:val="000000"/>
                <w:sz w:val="20"/>
              </w:rPr>
              <w:t>
3. Осакаровский</w:t>
            </w:r>
            <w:r>
              <w:br/>
            </w:r>
            <w:r>
              <w:rPr>
                <w:rFonts w:ascii="Times New Roman"/>
                <w:b w:val="false"/>
                <w:i w:val="false"/>
                <w:color w:val="000000"/>
                <w:sz w:val="20"/>
              </w:rPr>
              <w:t>
4. Абайский</w:t>
            </w:r>
            <w:r>
              <w:br/>
            </w:r>
            <w:r>
              <w:rPr>
                <w:rFonts w:ascii="Times New Roman"/>
                <w:b w:val="false"/>
                <w:i w:val="false"/>
                <w:color w:val="000000"/>
                <w:sz w:val="20"/>
              </w:rPr>
              <w:t>
5. Бухар Жырауский</w:t>
            </w:r>
            <w:r>
              <w:br/>
            </w:r>
            <w:r>
              <w:rPr>
                <w:rFonts w:ascii="Times New Roman"/>
                <w:b w:val="false"/>
                <w:i w:val="false"/>
                <w:color w:val="000000"/>
                <w:sz w:val="20"/>
              </w:rPr>
              <w:t>
г. Караганда</w:t>
            </w:r>
            <w:r>
              <w:br/>
            </w:r>
            <w:r>
              <w:rPr>
                <w:rFonts w:ascii="Times New Roman"/>
                <w:b w:val="false"/>
                <w:i w:val="false"/>
                <w:color w:val="000000"/>
                <w:sz w:val="20"/>
              </w:rPr>
              <w:t>
г. Сарань</w:t>
            </w:r>
            <w:r>
              <w:br/>
            </w:r>
            <w:r>
              <w:rPr>
                <w:rFonts w:ascii="Times New Roman"/>
                <w:b w:val="false"/>
                <w:i w:val="false"/>
                <w:color w:val="000000"/>
                <w:sz w:val="20"/>
              </w:rPr>
              <w:t>
г. Шахтинск</w:t>
            </w:r>
            <w:r>
              <w:br/>
            </w:r>
            <w:r>
              <w:rPr>
                <w:rFonts w:ascii="Times New Roman"/>
                <w:b w:val="false"/>
                <w:i w:val="false"/>
                <w:color w:val="000000"/>
                <w:sz w:val="20"/>
              </w:rPr>
              <w:t>
г. Темиртау</w:t>
            </w:r>
          </w:p>
        </w:tc>
      </w:tr>
    </w:tbl>
    <w:bookmarkStart w:name="z95" w:id="2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27"/>
    <w:bookmarkStart w:name="z96" w:id="28"/>
    <w:p>
      <w:pPr>
        <w:spacing w:after="0"/>
        <w:ind w:left="0"/>
        <w:jc w:val="left"/>
      </w:pPr>
      <w:r>
        <w:rPr>
          <w:rFonts w:ascii="Times New Roman"/>
          <w:b/>
          <w:i w:val="false"/>
          <w:color w:val="000000"/>
        </w:rPr>
        <w:t xml:space="preserve"> 
Нормативная карточка</w:t>
      </w:r>
      <w:r>
        <w:br/>
      </w:r>
      <w:r>
        <w:rPr>
          <w:rFonts w:ascii="Times New Roman"/>
          <w:b/>
          <w:i w:val="false"/>
          <w:color w:val="000000"/>
        </w:rPr>
        <w:t>
расчета дохода от личного подсобного хозяйства в сухостепной зоне</w:t>
      </w:r>
    </w:p>
    <w:bookmarkEnd w:id="28"/>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336"/>
        <w:gridCol w:w="2094"/>
        <w:gridCol w:w="2195"/>
        <w:gridCol w:w="2458"/>
        <w:gridCol w:w="2621"/>
      </w:tblGrid>
      <w:tr>
        <w:trPr>
          <w:trHeight w:val="115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кг</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тенге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(гр.2 х гр.4)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(гр.5 - гр.3)</w:t>
            </w:r>
          </w:p>
        </w:tc>
      </w:tr>
      <w:tr>
        <w:trPr>
          <w:trHeight w:val="10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1679"/>
        <w:gridCol w:w="1962"/>
        <w:gridCol w:w="2295"/>
        <w:gridCol w:w="2167"/>
        <w:gridCol w:w="2456"/>
      </w:tblGrid>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кг (л)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(1 л, 1 десятка яиц), тенге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(гр.2 х гр.4)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(гр.5 - гр.3)</w:t>
            </w:r>
          </w:p>
        </w:tc>
      </w:tr>
      <w:tr>
        <w:trPr>
          <w:trHeight w:val="9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молочного направления (молоко)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мясного направления (говядина)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w:t>
            </w:r>
            <w:r>
              <w:br/>
            </w:r>
            <w:r>
              <w:rPr>
                <w:rFonts w:ascii="Times New Roman"/>
                <w:b w:val="false"/>
                <w:i w:val="false"/>
                <w:color w:val="000000"/>
                <w:sz w:val="20"/>
              </w:rPr>
              <w:t>
направления (мясо)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29"/>
    <w:bookmarkStart w:name="z98" w:id="30"/>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2735"/>
        <w:gridCol w:w="5982"/>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9" w:id="31"/>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w:t>
      </w:r>
    </w:p>
    <w:bookmarkEnd w:id="31"/>
    <w:bookmarkStart w:name="z100" w:id="32"/>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
расчета доходов от личного подсобного хозяйства</w:t>
      </w:r>
    </w:p>
    <w:bookmarkEnd w:id="32"/>
    <w:p>
      <w:pPr>
        <w:spacing w:after="0"/>
        <w:ind w:left="0"/>
        <w:jc w:val="both"/>
      </w:pPr>
      <w:r>
        <w:rPr>
          <w:rFonts w:ascii="Times New Roman"/>
          <w:b w:val="false"/>
          <w:i w:val="false"/>
          <w:color w:val="000000"/>
          <w:sz w:val="28"/>
        </w:rPr>
        <w:t>Ф.И.О. заявителя ___________________________________________________</w:t>
      </w:r>
      <w:r>
        <w:br/>
      </w:r>
      <w:r>
        <w:rPr>
          <w:rFonts w:ascii="Times New Roman"/>
          <w:b w:val="false"/>
          <w:i w:val="false"/>
          <w:color w:val="000000"/>
          <w:sz w:val="28"/>
        </w:rPr>
        <w:t>
Домашний адрес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2525"/>
        <w:gridCol w:w="2129"/>
        <w:gridCol w:w="2481"/>
        <w:gridCol w:w="2443"/>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кол-во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 20 __ г. 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(Ф.И.О. и подпись лица, осуществившего расчет)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