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9b1d" w14:textId="4029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июля 2010 года N 32/261. Зарегистрировано Управлением юстиции города Балхаш Карагандинской области 27 августа 2010 года N 8-4-192. Утратило силу - решением Балхашского городского маслихата Карагандинской области от 24 марта 2011 года N 43/338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24.03.2011 N 43/338.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гражданам-получателям государственной адресной социальной помощи, получателям государственных пособий на детей, а также многодетным матерям, имеющим четырех и более несовершеннолетних детей, получающих специальное государственное пособие, в связи с удорожанием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новому учебному году детям из малообеспеченных семей и родители которых находятся в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детям-сиротам, оставшимся без попечения родителей, закончившим в текущем году общеобразовательную школу, среднее специальное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больным туберкулезом, из числа получателей государственной адресной социальной помощи, государственного пособия на детей, а также многодетным семьям, имеющим четырех и более несовершеннолетних детей, получающих специальное государственное пособие в период амбулаторного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Тунгишбаев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                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30.07.2010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Кондубаева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30.07.2010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