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ce37" w14:textId="cfdc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бюджетного кредита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декабря 2010 года № 46-16. Зарегистрировано Управлением юстиции Сарысуского района 19 января 2011 года за № 6-9-109. Утратило силу решением Сарысуского районного маслихата от 23 мая 2011 года № 50-7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Сноска.Утратило силу решением Сарысуского районного маслихата от 23 мая 2011 года № 50-7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социальную поддержку для приобретения жилья в сумме шестисот тридцатикратном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силу с момента регистрации в органах Юстиции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сесии 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Блалиев                                 М. Есмаханов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