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4356" w14:textId="5bd4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полос, режима их хозяйственного использования в пределах административных границ Алматинской области на реках Малая Алматинка, Каскелен, Талгар, Есик, Каратал и Коксу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04 мая 2010 года N 60. Зарегистрировано Департаментом юстиции Алматинской области 08 июня 2010 года за N 2053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полос", в целях поддержания водных объектов в состоянии, соответствующем санитарно-гигиеническим и экологическим требованиям, предотвращения загрязнения, засорения и истощения поверхностных вод, а также сохранения животного и растительного мира,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ПОСТАНOВЛЯЕТ: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Алматинской области от 18.11.2015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водоохранные зоны и полосы водных объектов, согласно утвержденных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Рабочий проект по установлению водоохранных зон и полос реки Малая Алматинка;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Рабочий проект по установлению водоохранных зон и полос реки Каскелен;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Рабочий проект по установлению водоохранных зон и полос реки Талгар;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Рабочий проект по установлению водоохранных зон и полос реки Есик;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Рабочий проект по установлению водоохранных зон и полос реки Каратал;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Рабочий проект по установлению водоохранных зон и полос реки Коксу;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Рабочий проект по установлению водоохранных зон и полос реки Малая Алматинка в пределах границ земельного участка с кадастровым номером 03-046-267-521;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Рабочий проект по установлению водоохранных зон и полос реки Талгар в пределах границ земельного участка с кадастровым номером 03-051-146-199;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Рабочий проект по установлению водоохранных зон и полос реки Талгар в пределах границ земельного участка с кадастровым номером 03-051-146-474.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Рабочий проект по установлению водоохранных зон и полос реки Каскелен в пределах границ земельного участка с кадастровым номером 03-056-009-262;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Рабочий проект по установлению водоохранных зон и полос реки Каратал (левый берег) в пределах границ земельного участка с кадастровым номером 03-268-042-110.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Алматинской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N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18.11.2015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режим хозяйственного использования в пределах водоохранных зон и полос водных объектов, согласно.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Управлению природных ресурсов и регулирования природопользования Алматинской области осуществить работу по закреплению на местности водоохранными знаками установленного образца границ водоохранных зон и полос на водных объектах в соответствии с утвержденными проектами.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Управлению земельных отношений Алматинской области совместно с дочерним государственным предприятием "Алматы научно-производственный центр зем" отразить на картографических материалах границы водоохранных зон и полос и внести изменения в земельно-учетную документацию, согласно утвержденных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Акимам Енбекшиказахского, Ескельдинского, Илийского, Каратальского, Карасайского, Кербулакского, Коксуского, Талгарского районов и городов Капшагай, Талдыкорган, Текели: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выделении земельных участков во временное пользование соблюдать режим хозяйственного использования водоохранных зон и полос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использования,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Акимам Енбекшиказахского, Ескельдинского, Илийского, Каратальского, Карасайского, Кербулакского, Коксуского, Талгарского районов и городов Капшагай, Талдыкорган, Текели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 рек Малая Алматинка, Каскелен, Талгар, Есик, Каратал и Коксу в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провести работу пo выносу или ликвидации объектов, расположенных в пределах водоохранных зон и полос и оказывающих вредное влияние на их состояние, согласно утвержденных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обеспечить их содержание в надлежащем санитарном состоянии и соблюдение режима хозяйственного 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а также сохранность водоохранных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Балхаш - Алакольской бассейновой инспекции по регулированию использования и охране водных ресурсов Комитета по водным ресурсам Министерства сельского хозяйства Республики Казахстан (по согласованию) осуществлять контроль за соблюдением границ водоохранных зон и полос, установленного режима хозяйственной деятельности на них и на особо охраняемых водных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постановления возложить на заместителя акима области Досымбекова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60 от 04 мая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и полос, режима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административных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реках Малая Алматинка,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Каскелен,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Есик, Каратал и Коксу"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техническими указаниями по проектированию водоохранных зон и полос поверхностных водных объектов и на основании утвержденных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пределах водоохранных полос запрещаются: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а также рекреационных зон на водном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предоставление земельных участков под садоводство и дачное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устройство палаточных городков, постоянных стоянок для транспортных средств, летних лагерей для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применение всех видов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пределах водоохранных зон запрещаются: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 - эпидемиологического благополучия населения и другими заинтересованными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размещение животноводческих ферм и комплексов, накопителей сточных вод, полей орошения сточными водами, кладбищ, скотомогильников, а также других объектов, обусловливающих опасность микробного загрязнения поверхностных 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Земельные участки в водоохранных зонах и полосах водных объектов и водохозяйственных сооружений могут быть предоставлены во временное пользование физическим и юридическим лицам в порядке, установленном законодательными актами Республики Казахстан, с условием соблюдения установленных требований к режиму хозяйственной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