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7f48" w14:textId="83a7f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решение акима Алматинской области N 5-170 от 14 мая 1998 года и Алматинского областного маслихата N 20-157 от 17 апреля 1998 года "Об изменении границ города областного значения "Капчагай" Алматинской области и придании статуса особо охраняемой природной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12 апреля 2010 года N 32-194 и постановление акимата Алматинской области от 13 апреля 2010 года N 45а. Зарегистрировано Департаментом юстиции Алматинской области 11 мая 2010 года N 2050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ведения мониторинга подзаконных нормативных правовых актов" утвержденных Постановлением Правительства N 817 от 25 августа 2006 года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Алматинской области N 5-170 от 14 мая 1998 года и Алматинского областного маслихата N 20-157 от 17 апреля 1998 года "Об изменении границ города областного значения "Капчагай" Алматинской области и придании статуса особо охраняемой природной территории" (зарегистрировано в реестре государственной регистрации нормативных правовых актов 16 июля 1998 года за N 21)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совместного решения исключить словосочетание "и придании статуса особо охраняемой природной территории";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абзацы 1, 2, 3 вводной части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Алматинской области и решение Алматинского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Умбетов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Х.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