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07b3" w14:textId="68e0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№ 105 Хромтауского районного маслихата от 17 февраля 2009 года "Об оказании ежемесячной социальной помощи отдельным категориям нуждающихся граждан Хромтауского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26 июля 2010 года № 194. Зарегистрировано Управлением юстиции Хромтауского района Актюбинской области от 23 августа 2010 года № 3-12-125. Утратило силу в связи с истечением срока применения - (письмо аппарата маслихата Хромтауского района Актюбинской области от 14 февраля 2013 года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маслихата Хромтауского района Актюбинской области от  14.02.2013 № 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самоуправления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105 Хромтауского районного маслихата от 17 февраля 2009 года "Об оказании ежемесячной социальной помощи отдельным категориям нуждающихся граждан Хромтауского района" (зарегистрировано в Реестре государственной регистрации нормативных правовых актов за № 3-12-85, опубликовано 12 марта 2009 года в № 11 районной газеты "Хромтау)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"минимального размера пенсий и ниже минимального размера" заменить словами "пенсии ниже минимального размера пенсии".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со дня первого официального опубликования и распространяется на правоотношения, возникшие с 1 апреля 2010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К.Абиев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