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06be" w14:textId="cd50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23 февраля 2010 года № 177. Зарегистрировано Управлением юстиции Хромтауского района Актюбинской области 30 марта 2010 года № 3-12-117. Утратило силу решением маслихата Хромтауского района Актюбинской области от 19 октября 2011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Хромтауского района Актюбинской области от 19.10.2011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жилищной помощи по нижеследующему: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норма полезной площади жилья для расчета жилищных пособий на одного человека - 18 квадратных метров, для семьи, состоящей из одного человека в пределах однокомнатной квартиры - 31 квадратных метров, электропотребление на семью для расчета - 120 квт/час, если ниже 120 квт, то в расчет берется объем фактического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отопительного сезона для жителей города, сельских округов, пользующихся газовым отоплением, начисление производится по социальной норме отапливаемой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дохода от личного подсобного хозяйства (домашнего скота, приусадебного участка, огорода, дачного участка)учитываемого в совокупном доходе семьи за квартал принимается в размере 5-кратной величины расчетного показателя семьей, проживающих в городе и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граждан, не имеющих дохода, в том числе для зарегистрированных в центре занятости населения в качестве безработных, кроме занятых уходом за ребенком в возрасте до года и за инвалидами первой группы при начислении жилищных пособий принимаются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в возрасте от 18 до пенсионного возраста два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оказания жилищной помощи по нижеследующему: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предоставляется физическим лицам, постоянно проживающим в Хромтауском районе, являющимися собственниками или нанимателями жилья, независимо от формы собственности, если расходы за потребление коммунальных услуг (центральное тепловое и индивидуальное газообеспечение, горячее, холодное водоснабжение, канализация, электроснабжение, мусорудаление и техобслуживание зданий) в пределах нормы площади жилья превышают 8% от совокупного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 местный исполнительный орган перечисляет предоставляемые выплаты на счета поставщиков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услуг связи в части увеличения абонентской платы за телефон малообеспеченным гражданам, являющимися абонентами городских сетей, перечисляет на личные счета получателей жилищной помощи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решения районного маслихата, ранее принятые по данному вопросу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Г. Нурьянова                    Д. Мулдашев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177 от 23 февраля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Хромтауского районного маслихата от 06.12.2001г. № 8 «О расчетах по начислению жилищных пособий», номер госрегистрации 1008 от 05.04.2001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Хромтауского районного маслихата от 21.02.2002 г. № 6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1512 от 28 февраля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Хромтауского районного маслихата от 26.11.2002 г. № 9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1879 от 9 февраля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Хромтауского районного маслихата от 05.10.2004 г. № 3 «О внесении изменений и дополнений в решение районного маслихата от 06.12.2001г.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2957 от 2 ноября 2004 года, опубликованное 12 декабря 2004 года в № 45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Хромтауского районного маслихата от 08.12.2004 г. № 1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2995 от 14 декабря 2004 года, опубликованное 31 декабря 2004 года в № 55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Хромтауского районного маслихата от 24.12.2004 г. № 3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3043 от 2 февраля 2005 года, опубликованное 11 февраля 2005 года в № 6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Хромтауского районного маслихата от 02.08.2008 г. № 103 «О внесении изменений и дополнений в решение районного маслихата от 06.12.2001г.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3-12-12 от 29 августа 2005 года, опубликованное 7 октября 2005 года в № 40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Хромтауского районного маслихата от 16.02.2007 г. № 189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3-12-41 от 28 февраля 2007 года, опубликованное от 15 марта 2007 года в № 15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Хромтауского районного маслихата от 29.10.2007 г. № 14 «О внесении изменений и дополнений в решение районного маслихата от 06.12.2001г.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3-12-49 от 5 ноября 2004 года, опубликованное 15 ноября 2007 года в № 47 районной газеты «Хромтау».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Хромтауского районного маслихата от 22.04.2009 г. 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06.12.2001 г. № 8 «О расчетах по начислению жилищных пособий», зарегистрированное в областном департаменте юстиции за № 1008 от 5 апреля 2001 года», номер госрегистрации 3-12-92 от 5 июня 2009 года, опубликованное 11 июня 2009 года в № 26 районной газеты «Хромтау».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