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0c70" w14:textId="46d0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акимата Актюбинской области от 20 ноября 2009 года № 345 "Об организации и финансировании молодежной практики 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февраля 2010 года № 48. Зарегистрировано Департаментом юстиции Актюбинской области 18 марта 2010 года за № 3330. Утратило силу постановлением акимата Актюбинской области от 17 апреля 2012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17.04.2012 № 129.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ноября 2009 года № 345 «Об организации и финансировании молодежной практики в Актюбинской области» (зарегистрированное в Реестре государственной регистрации нормативных правовых актов за № 3304, опубликованное 22 декабря 2009 года в газетах «Актобе», «Актюбинский вестник» за № 152, 153)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цифры «7» добавить слова «, пунктом 2 статьи 5», слова «, постановлением 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цифры и слова «15 000 (пятнадцать тысяч) тенге» заменить цифрами и словами «20 000 (двадцать тысяч)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Е.Сагиндиков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