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0c70" w14:textId="46d0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постановление акимата Актюбинской области от 20 ноября 2009 года № 345 "Об организации и финансировании молодежной практики в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19 февраля 2010 года № 48. Зарегистрировано Департаментом юстиции Актюбинской области 18 марта 2010 года за № 3330. Утратило силу постановлением акимата Актюбинской области от 17 апреля 2012 года № 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Актюбинской области от 17.04.2012 № 129.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от 24 марта 1998 года № 213 «О нормативных правовых актах»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20 ноября 2009 года № 345 «Об организации и финансировании молодежной практики в Актюбинской области» (зарегистрированное в Реестре государственной регистрации нормативных правовых актов за № 3304, опубликованное 22 декабря 2009 года в газетах «Актобе», «Актюбинский вестник» за № 152, 153) следующие дополнение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цифры «7» добавить слова «, пунктом 2 статьи 5», слова «, постановлением Правительства Республики Казахстан от 6 марта 2009 года № 264 «О мерах по реализации Послания Главы государства народу Казахстана от 6 марта 2009 года «Через кризис к обновлению и развитию»»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 цифры и слова «15 000 (пятнадцать тысяч) тенге» заменить цифрами и словами «20 000 (двадцать тысяч)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области                               Е.Сагиндиков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