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9586" w14:textId="28b9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21 мая 2010 года № А-4/219. Зарегистрировано Управлением юстиции Бурабайского района Акмолинской области 22 июня 2010 года № 1-19-180. Утратило силу - постановлением акимата Бурабайского района Акмолинской области от 31 декабря 2010 года № а-12/583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Бурабайского района Акмолинской области от 31 декабря 2010 года № а-12/583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лица,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молодежь в возрасте до двадцати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вступает в силу со дня государственной регистрации в Управлении юстиции Бурабайского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