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3cf" w14:textId="b692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города Щучинска, поселка Бурабай, села Окжетпес и процентов повышения (понижения) базовой ставки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15 сентября 2010 года № С-27/1. Зарегистрировано Управлением юстиции Бурабайского района Акмолинской области 25 октября 2010 года № 1-19-183. Утратило силу решением Бурабайского районного маслихата Акмолинской области от 19 ноября 2014 года № 5С-36/18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№ 5С-36/18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Республики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«О нормативных правовых актах» от 24 марта 1998 года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 города Щучинска, поселка Бурабай, села Окжетпес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проценты повышения (понижения) базовой ставки земельного налога согласно приложения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Бурабайского районного маслихата «Об утверждении схемы зонирования земель города Щучинска, поселка Боровое, села Окжетпес и поправочные коэффициенты к базовым ставкам земельного налога, кадастровой (оценочной) стоимости земельного участка» от 18 августа 2004 года № С-9/3 (Зарегистрировано в реестре государственной регистрации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2771, опубликовано 16 сентября 2004 года в районной газете «Луч»), «О внесении изменений в решение Бурабайского районного маслихата от 18 августа 2004 года № С-9/3 «Об утверждении схемы зонирования земель города Щучинска, поселка Бурабай, села Окжетпес и поправочные коэффициенты к базовым ставкам земельного налога, кадастровой (оценочной) стоимости земельного участка» от 18 мая 2005 года № С-16/4 (Зарегистрировано в реестре государственной регистрации нормативных правовых актов № 1-19-17, опубликовано 2 июня 2005 года в районной газете «Бурабай»), «О внесении изменений в решение Бурабайского районного маслихата от 18 августа 2004 года № С-9/3 «Об утверждении схемы зонирования земель города Щучинска, поселка Бурабай, села Окжетпес и поправочные коэффициенты к базовым ставкам земельного налога, кадастровой (оценочной) стоимости земельного участка» от 22 декабря 2005 года № С-23/6 (Зарегистрировано в реестре государственной регистрации нормативных правовых актов № 1-19-58, опубликовано 16 января 2006 года в районной газете «Луч», 19 января 2006 года в районной газете «Бурабай»), «О внесении изменений в решение Бурабайского районного маслихата от 18 августа 2004 года № С-9/3 «Об утверждении схемы зонирования земель города Щучинска, поселка Бурабай, села Окжетпес и поправочные коэффициенты к базовым ставкам земельного налога, кадастровой (оценочной) стоимости земельного участка» от 10 апреля 2006 года № С-28/3 (Зарегистрировано в реестре государственной регистрации нормативных правовых актов № 1-19-78, опубликовано 18 мая 2006 года в районной газете «Бурабай», 22 мая 2006 года в районной газете «Луч»).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вопросам экономики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XХVII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Кошенов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 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Щучинска                      А. Пальчак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Бурабайского района»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Бурабайскому району                     А. Есполов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№ С – 27/1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Сноска. Смотрите бумажный вариант.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№ С – 27/1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</w:t>
      </w:r>
      <w:r>
        <w:br/>
      </w:r>
      <w:r>
        <w:rPr>
          <w:rFonts w:ascii="Times New Roman"/>
          <w:b/>
          <w:i w:val="false"/>
          <w:color w:val="000000"/>
        </w:rPr>
        <w:t>
поселка Бурабай, села Окжетпес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Сноска. Смотрите бумажный вариант.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№ С – 27/1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базовой ставки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5753"/>
      </w:tblGrid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понижения (-)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- 1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- 2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- 1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- 2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