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f8e80" w14:textId="72f8e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21 декабря 2009 года № С-21/1 "О районном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19 марта 2010 года № С-24/1. Зарегистрировано Управлением юстиции Бурабайского района Акмолинской области 19 марта 2010 года № 1-19-176.  Утратило силу - решением Бурабайского районнного маслихата Акмолинской области от 10 февраля 2011 года № С-30/5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Бурабайского районнного маслихата Акмолинской области от 10.02.2011 № С-30/5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 от 23 января 2001 года Бурабайский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Бурабайского районного маслихата от 21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 С-21/1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районном бюджете на 2010-2012 годы» (зарегистрировано в реестре государственной регистрации нормативных правовых актов № 1-19-170, опубликовано 21 января 2010 года в районной газете «Бурабай», 18 января 2010 года в районной газете «Луч»),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«4886202,0» заменить на цифры «4967402,0»;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«3220329,0» заменить на цифры «3301529,0»;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«4593161,8» заменить на цифры «4674361,8».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«60000,0» заменить на цифры «141200,0».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1, 5 к указанному решению Бурабайского районного маслихата изложить и утвердить в новой редакции согласно приложения 1, 2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управлении юстиции Бурабайского района Акмолинской области и вводится в действия с 1 января 2010 года.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XXIV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(внеочередной)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Н.Туманова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Бурабайского района                   В.Балахонцев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Бурабайского района»                       Г.Тналинова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2010 года № С-24/1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Бурабайского района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971"/>
        <w:gridCol w:w="715"/>
        <w:gridCol w:w="1035"/>
        <w:gridCol w:w="8311"/>
        <w:gridCol w:w="1653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4967402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НАЛОГОВЫЕ ПОСТУПЛЕНИЯ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1332611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127395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127395</w:t>
            </w:r>
          </w:p>
        </w:tc>
      </w:tr>
      <w:tr>
        <w:trPr>
          <w:trHeight w:val="6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доходов, не облагаемых у источника выплаты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101195</w:t>
            </w:r>
          </w:p>
        </w:tc>
      </w:tr>
      <w:tr>
        <w:trPr>
          <w:trHeight w:val="6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 с физических лиц, осуществляющих деятельность по разовым талонам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26200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678625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678625</w:t>
            </w:r>
          </w:p>
        </w:tc>
      </w:tr>
      <w:tr>
        <w:trPr>
          <w:trHeight w:val="4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678625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471048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298229</w:t>
            </w:r>
          </w:p>
        </w:tc>
      </w:tr>
      <w:tr>
        <w:trPr>
          <w:trHeight w:val="6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юридических лиц и индивидуальных предпринимателей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293112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90122</w:t>
            </w:r>
          </w:p>
        </w:tc>
      </w:tr>
      <w:tr>
        <w:trPr>
          <w:trHeight w:val="6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Земельный налог с физических лиц на земли населенных пунктов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7386</w:t>
            </w:r>
          </w:p>
        </w:tc>
      </w:tr>
      <w:tr>
        <w:trPr>
          <w:trHeight w:val="9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 транспорта, связи, обороны и иного не с/х назначения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42274</w:t>
            </w:r>
          </w:p>
        </w:tc>
      </w:tr>
      <w:tr>
        <w:trPr>
          <w:trHeight w:val="10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особо охраняемых природных территорий, земли оздоровительного, рекреационного и историко-культурного назначения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10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 индивидуальных предпринимателей, частных нотариусов и адвокатов на земли сельскохозяйственного назначения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</w:tr>
      <w:tr>
        <w:trPr>
          <w:trHeight w:val="10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лиц, индивидуальных предпринимателей, частных нотариусов и адвокатов на земли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40035</w:t>
            </w:r>
          </w:p>
        </w:tc>
      </w:tr>
      <w:tr>
        <w:trPr>
          <w:trHeight w:val="4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81247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 лиц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28300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 лиц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52947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3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</w:t>
            </w:r>
          </w:p>
        </w:tc>
      </w:tr>
      <w:tr>
        <w:trPr>
          <w:trHeight w:val="6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44373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6168</w:t>
            </w:r>
          </w:p>
        </w:tc>
      </w:tr>
      <w:tr>
        <w:trPr>
          <w:trHeight w:val="9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 за исключением авиационного), реализуемый юридическими и физическими лицами в розницу, а также используемый на собственные производственные нужды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9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Диз.топливо, реализуемое юридическими и физическими лицами в розницу, используемое на собственные производственные нужды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</w:t>
            </w:r>
          </w:p>
        </w:tc>
      </w:tr>
      <w:tr>
        <w:trPr>
          <w:trHeight w:val="6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4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пользование земельными участками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</w:t>
            </w:r>
          </w:p>
        </w:tc>
      </w:tr>
      <w:tr>
        <w:trPr>
          <w:trHeight w:val="7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19191</w:t>
            </w:r>
          </w:p>
        </w:tc>
      </w:tr>
      <w:tr>
        <w:trPr>
          <w:trHeight w:val="7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индивидуальных предпринимателей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</w:t>
            </w:r>
          </w:p>
        </w:tc>
      </w:tr>
      <w:tr>
        <w:trPr>
          <w:trHeight w:val="6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 видами деятельности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0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юридических лиц и учетную регистрацию филиалов и представительств, а также их перерегистрацию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</w:t>
            </w:r>
          </w:p>
        </w:tc>
      </w:tr>
      <w:tr>
        <w:trPr>
          <w:trHeight w:val="9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регистрацию залога движимого имущества и ипотеки судна или строящегося судна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6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 за государственную регистрацию транспортных средств, а также их перерегистрацию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</w:t>
            </w:r>
          </w:p>
        </w:tc>
      </w:tr>
      <w:tr>
        <w:trPr>
          <w:trHeight w:val="6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 недвижимое имущество и сделок с ним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</w:t>
            </w:r>
          </w:p>
        </w:tc>
      </w:tr>
      <w:tr>
        <w:trPr>
          <w:trHeight w:val="10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 (визуальной) рекламы в полосе отвода автомобильных дорог общего пользования местного значения и населенных 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налоговые поступления в местный бюджет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11170</w:t>
            </w:r>
          </w:p>
        </w:tc>
      </w:tr>
      <w:tr>
        <w:trPr>
          <w:trHeight w:val="19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с подаваемых в суд исковых заявлений, заявлений особого искового производства, заявлений (жалоб) по делам особого производства, заявлений о вынесении судебного приказа, заявлений о выдаче дубликата исполнительного лист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</w:t>
            </w:r>
          </w:p>
        </w:tc>
      </w:tr>
      <w:tr>
        <w:trPr>
          <w:trHeight w:val="16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акта гражданского состояния, а также за выдачу гражданам справок и повторных свидетельств о регистрации акта гражданского состояния и свидетельств в связи с изменением, дополнением и восстановлением записей актов гражданского состояния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168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на право выезда за границу на постоянное место жительства и приглашение в Республику Казахстан лиц из других государств, а также за внесение изменений в эти документы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9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визы к паспортам иностранцев или заменяющим их документам на право выезда из Республики Казахстан и въезда в Республику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оформление документов о приобретении гражданства Республики Казахстан, восстановлении в гражданстве Республики Казахстан и прекращении гражданства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 за регистрацию места жительства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6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 удостоверения охотника и его ежегодную регистрацию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19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регистрацию и перерегистрацию каждой единицы гражданского, служебного оружия физических и юридических лиц ( за исключением холодного охотничьего, сигнального, огнестрельного бесствольного, механических распылителей, аэрозольных и других устройств,снаряженных слезоточивыми или раздражающими веществами,пневматического оружия с дульной энергией не более 7,5 Джоуль и калибра до 4,5 миллиметра включительно)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35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пошлина за выдачу разрешений на хранение или хранение и ношение; транспортировку, ввоз на территорию Республики Казахстан и вывоз из Республики Казахстан оружия и патронов к нему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4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58962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3045</w:t>
            </w:r>
          </w:p>
        </w:tc>
      </w:tr>
      <w:tr>
        <w:trPr>
          <w:trHeight w:val="7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6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 государственных предприятий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7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6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коммунальной собственности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3035</w:t>
            </w:r>
          </w:p>
        </w:tc>
      </w:tr>
      <w:tr>
        <w:trPr>
          <w:trHeight w:val="103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9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0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услуг, предоставляемых государственными учреждениями, финансируемыми из местного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</w:tr>
      <w:tr>
        <w:trPr>
          <w:trHeight w:val="102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учреждениями,финансируемыми из государственного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учреждениями,финансируемыми из государственного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закупок,организуемых государственными учреждениями,финансируемыми из местного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19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налогаемые государственными учреждениями, финансируемыми из государственного бюджета,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18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налогаемые государственными учреждениями, финансируемыми из государственного бюджета,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7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 взыскания, налогаемые местными государственными органами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52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 налоговые поступления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67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 налоговые поступления в местный бюджет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6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274300</w:t>
            </w:r>
          </w:p>
        </w:tc>
      </w:tr>
      <w:tr>
        <w:trPr>
          <w:trHeight w:val="6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146300</w:t>
            </w:r>
          </w:p>
        </w:tc>
      </w:tr>
      <w:tr>
        <w:trPr>
          <w:trHeight w:val="6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146300</w:t>
            </w:r>
          </w:p>
        </w:tc>
      </w:tr>
      <w:tr>
        <w:trPr>
          <w:trHeight w:val="87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6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гражданам квартир в рамках Государственной программы жилищного строительства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145300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</w:t>
            </w:r>
          </w:p>
        </w:tc>
      </w:tr>
      <w:tr>
        <w:trPr>
          <w:trHeight w:val="28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земельных участков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128000</w:t>
            </w:r>
          </w:p>
        </w:tc>
      </w:tr>
      <w:tr>
        <w:trPr>
          <w:trHeight w:val="30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продажу права аренды земельных участков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3301529</w:t>
            </w:r>
          </w:p>
        </w:tc>
      </w:tr>
      <w:tr>
        <w:trPr>
          <w:trHeight w:val="6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3301529</w:t>
            </w:r>
          </w:p>
        </w:tc>
      </w:tr>
      <w:tr>
        <w:trPr>
          <w:trHeight w:val="40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Трансферты из областного бюджета 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3301529</w:t>
            </w:r>
          </w:p>
        </w:tc>
      </w:tr>
      <w:tr>
        <w:trPr>
          <w:trHeight w:val="39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351419</w:t>
            </w:r>
          </w:p>
        </w:tc>
      </w:tr>
      <w:tr>
        <w:trPr>
          <w:trHeight w:val="36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2443418</w:t>
            </w:r>
          </w:p>
        </w:tc>
      </w:tr>
      <w:tr>
        <w:trPr>
          <w:trHeight w:val="315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506692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0"/>
        <w:gridCol w:w="760"/>
        <w:gridCol w:w="952"/>
        <w:gridCol w:w="8124"/>
        <w:gridCol w:w="2064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Функ.гр.</w:t>
            </w:r>
          </w:p>
        </w:tc>
        <w:tc>
          <w:tcPr>
            <w:tcW w:w="2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4674361,8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131771,0</w:t>
            </w:r>
          </w:p>
        </w:tc>
      </w:tr>
      <w:tr>
        <w:trPr>
          <w:trHeight w:val="9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110792,0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8303,0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8303,0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34212,0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 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34212,0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68277,0</w:t>
            </w:r>
          </w:p>
        </w:tc>
      </w:tr>
      <w:tr>
        <w:trPr>
          <w:trHeight w:val="9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67232,0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1045,0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13726,0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13726,0</w:t>
            </w:r>
          </w:p>
        </w:tc>
      </w:tr>
      <w:tr>
        <w:trPr>
          <w:trHeight w:val="12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и контроля за исполнением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10021,0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налогооблажения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690,0</w:t>
            </w:r>
          </w:p>
        </w:tc>
      </w:tr>
      <w:tr>
        <w:trPr>
          <w:trHeight w:val="9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3015,0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7253,0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7253,0</w:t>
            </w:r>
          </w:p>
        </w:tc>
      </w:tr>
      <w:tr>
        <w:trPr>
          <w:trHeight w:val="13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7253,0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</w:tr>
      <w:tr>
        <w:trPr>
          <w:trHeight w:val="6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754,0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уголовная-исполнительная деятельность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2581,0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Правоохранетельная деятельность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2581,0</w:t>
            </w:r>
          </w:p>
        </w:tc>
      </w:tr>
      <w:tr>
        <w:trPr>
          <w:trHeight w:val="10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2581,0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2581,0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1492392,0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97183,0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97183,0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97183,0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1334539,0</w:t>
            </w:r>
          </w:p>
        </w:tc>
      </w:tr>
      <w:tr>
        <w:trPr>
          <w:trHeight w:val="6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2137,0</w:t>
            </w:r>
          </w:p>
        </w:tc>
      </w:tr>
      <w:tr>
        <w:trPr>
          <w:trHeight w:val="6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2137,0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1332402,0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1296259,0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36143,0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60670,0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60670,0</w:t>
            </w:r>
          </w:p>
        </w:tc>
      </w:tr>
      <w:tr>
        <w:trPr>
          <w:trHeight w:val="6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7815,0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5225,0</w:t>
            </w:r>
          </w:p>
        </w:tc>
      </w:tr>
      <w:tr>
        <w:trPr>
          <w:trHeight w:val="9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15272,0</w:t>
            </w:r>
          </w:p>
        </w:tc>
      </w:tr>
      <w:tr>
        <w:trPr>
          <w:trHeight w:val="9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2358,0</w:t>
            </w:r>
          </w:p>
        </w:tc>
      </w:tr>
      <w:tr>
        <w:trPr>
          <w:trHeight w:val="10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164210,0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147259,0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147259,0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19830,0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5497,0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6800,0</w:t>
            </w:r>
          </w:p>
        </w:tc>
      </w:tr>
      <w:tr>
        <w:trPr>
          <w:trHeight w:val="76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7634,0</w:t>
            </w:r>
          </w:p>
        </w:tc>
      </w:tr>
      <w:tr>
        <w:trPr>
          <w:trHeight w:val="6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 инвалидов, воспитывающихся и обучающихся на дому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1402,0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24201,0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11036,0</w:t>
            </w:r>
          </w:p>
        </w:tc>
      </w:tr>
      <w:tr>
        <w:trPr>
          <w:trHeight w:val="16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помошниками в соответствии и индивидуальной программой реабилитации инвалида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9167,0</w:t>
            </w:r>
          </w:p>
        </w:tc>
      </w:tr>
      <w:tr>
        <w:trPr>
          <w:trHeight w:val="9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проезда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1816,0</w:t>
            </w:r>
          </w:p>
        </w:tc>
      </w:tr>
      <w:tr>
        <w:trPr>
          <w:trHeight w:val="10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единовременной материальной помощи участникам и инвалидам Великой Отечественной войны к 65-летию Победы в Великой Отечественной Войне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59876,0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16951,0</w:t>
            </w:r>
          </w:p>
        </w:tc>
      </w:tr>
      <w:tr>
        <w:trPr>
          <w:trHeight w:val="6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16951,0</w:t>
            </w:r>
          </w:p>
        </w:tc>
      </w:tr>
      <w:tr>
        <w:trPr>
          <w:trHeight w:val="12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социальных программ для населения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16652,0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4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393875,0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224407,0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224407,0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158747,0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65660,0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147133,0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147133,0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 водоснабжения и водоотведения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5933,0</w:t>
            </w:r>
          </w:p>
        </w:tc>
      </w:tr>
      <w:tr>
        <w:trPr>
          <w:trHeight w:val="9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22335,0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аульного( сельского)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12961,0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8120,0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4355,0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486,0</w:t>
            </w:r>
          </w:p>
        </w:tc>
      </w:tr>
      <w:tr>
        <w:trPr>
          <w:trHeight w:val="9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9374,0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3537,0</w:t>
            </w:r>
          </w:p>
        </w:tc>
      </w:tr>
      <w:tr>
        <w:trPr>
          <w:trHeight w:val="4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576,0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4921,0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68004,0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21233,0</w:t>
            </w:r>
          </w:p>
        </w:tc>
      </w:tr>
      <w:tr>
        <w:trPr>
          <w:trHeight w:val="6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701,0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20532,0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20532,0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2397,0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2397,0</w:t>
            </w:r>
          </w:p>
        </w:tc>
      </w:tr>
      <w:tr>
        <w:trPr>
          <w:trHeight w:val="7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2397,0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35014,0</w:t>
            </w:r>
          </w:p>
        </w:tc>
      </w:tr>
      <w:tr>
        <w:trPr>
          <w:trHeight w:val="6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26893,0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22430,0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4463,0</w:t>
            </w:r>
          </w:p>
        </w:tc>
      </w:tr>
      <w:tr>
        <w:trPr>
          <w:trHeight w:val="7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8121,0</w:t>
            </w:r>
          </w:p>
        </w:tc>
      </w:tr>
      <w:tr>
        <w:trPr>
          <w:trHeight w:val="6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6000,0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2121,0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9360,0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3278,0</w:t>
            </w:r>
          </w:p>
        </w:tc>
      </w:tr>
      <w:tr>
        <w:trPr>
          <w:trHeight w:val="9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3278,0</w:t>
            </w:r>
          </w:p>
        </w:tc>
      </w:tr>
      <w:tr>
        <w:trPr>
          <w:trHeight w:val="6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2805,0</w:t>
            </w:r>
          </w:p>
        </w:tc>
      </w:tr>
      <w:tr>
        <w:trPr>
          <w:trHeight w:val="12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2805,0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3277,0</w:t>
            </w:r>
          </w:p>
        </w:tc>
      </w:tr>
      <w:tr>
        <w:trPr>
          <w:trHeight w:val="9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3277,0</w:t>
            </w:r>
          </w:p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1915000,0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1915000,0</w:t>
            </w:r>
          </w:p>
        </w:tc>
      </w:tr>
      <w:tr>
        <w:trPr>
          <w:trHeight w:val="52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1915000,0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1915000,0</w:t>
            </w:r>
          </w:p>
        </w:tc>
      </w:tr>
      <w:tr>
        <w:trPr>
          <w:trHeight w:val="12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395926,0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9812,0</w:t>
            </w:r>
          </w:p>
        </w:tc>
      </w:tr>
      <w:tr>
        <w:trPr>
          <w:trHeight w:val="6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12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880,0</w:t>
            </w:r>
          </w:p>
        </w:tc>
      </w:tr>
      <w:tr>
        <w:trPr>
          <w:trHeight w:val="6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5940,0</w:t>
            </w:r>
          </w:p>
        </w:tc>
      </w:tr>
      <w:tr>
        <w:trPr>
          <w:trHeight w:val="7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5940,0</w:t>
            </w:r>
          </w:p>
        </w:tc>
      </w:tr>
      <w:tr>
        <w:trPr>
          <w:trHeight w:val="4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2992,0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2707,0</w:t>
            </w:r>
          </w:p>
        </w:tc>
      </w:tr>
      <w:tr>
        <w:trPr>
          <w:trHeight w:val="6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285,0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369671,0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369671,0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369671,0</w:t>
            </w:r>
          </w:p>
        </w:tc>
      </w:tr>
      <w:tr>
        <w:trPr>
          <w:trHeight w:val="4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5883,0</w:t>
            </w:r>
          </w:p>
        </w:tc>
      </w:tr>
      <w:tr>
        <w:trPr>
          <w:trHeight w:val="75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5883,0</w:t>
            </w:r>
          </w:p>
        </w:tc>
      </w:tr>
      <w:tr>
        <w:trPr>
          <w:trHeight w:val="109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5883,0</w:t>
            </w:r>
          </w:p>
        </w:tc>
      </w:tr>
      <w:tr>
        <w:trPr>
          <w:trHeight w:val="9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10560,0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10560,0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10560,0</w:t>
            </w:r>
          </w:p>
        </w:tc>
      </w:tr>
      <w:tr>
        <w:trPr>
          <w:trHeight w:val="73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деятельнсть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25453,0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25453,0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4375,0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4375,0</w:t>
            </w:r>
          </w:p>
        </w:tc>
      </w:tr>
      <w:tr>
        <w:trPr>
          <w:trHeight w:val="6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21078,0</w:t>
            </w:r>
          </w:p>
        </w:tc>
      </w:tr>
      <w:tr>
        <w:trPr>
          <w:trHeight w:val="6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5378,0</w:t>
            </w:r>
          </w:p>
        </w:tc>
      </w:tr>
      <w:tr>
        <w:trPr>
          <w:trHeight w:val="6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15700,0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35736,8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5736,8</w:t>
            </w:r>
          </w:p>
        </w:tc>
      </w:tr>
      <w:tr>
        <w:trPr>
          <w:trHeight w:val="9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5736,8</w:t>
            </w:r>
          </w:p>
        </w:tc>
      </w:tr>
      <w:tr>
        <w:trPr>
          <w:trHeight w:val="51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5736,8</w:t>
            </w:r>
          </w:p>
        </w:tc>
      </w:tr>
      <w:tr>
        <w:trPr>
          <w:trHeight w:val="55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10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12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42665,0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4080,0</w:t>
            </w:r>
          </w:p>
        </w:tc>
      </w:tr>
      <w:tr>
        <w:trPr>
          <w:trHeight w:val="7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4080,0</w:t>
            </w:r>
          </w:p>
        </w:tc>
      </w:tr>
      <w:tr>
        <w:trPr>
          <w:trHeight w:val="9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4080,0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38585,0</w:t>
            </w:r>
          </w:p>
        </w:tc>
      </w:tr>
      <w:tr>
        <w:trPr>
          <w:trHeight w:val="4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</w:p>
        </w:tc>
      </w:tr>
      <w:tr>
        <w:trPr>
          <w:trHeight w:val="6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32000,0</w:t>
            </w:r>
          </w:p>
        </w:tc>
      </w:tr>
      <w:tr>
        <w:trPr>
          <w:trHeight w:val="100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6585,0</w:t>
            </w:r>
          </w:p>
        </w:tc>
      </w:tr>
      <w:tr>
        <w:trPr>
          <w:trHeight w:val="12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6585,0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5994,0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5994,0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5994,0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5994,0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-33768,0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12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6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10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2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58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местного бюджета до 2005 года юридическим лицам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IV. Сальдо по операциям с финансовыми активами 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326808,2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-326808,2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6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6232,0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345100,0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345100,0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345100,0</w:t>
            </w:r>
          </w:p>
        </w:tc>
      </w:tr>
      <w:tr>
        <w:trPr>
          <w:trHeight w:val="3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345100,0</w:t>
            </w:r>
          </w:p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12059,8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12059,8</w:t>
            </w:r>
          </w:p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12059,8</w:t>
            </w:r>
          </w:p>
        </w:tc>
      </w:tr>
      <w:tr>
        <w:trPr>
          <w:trHeight w:val="37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12059,8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марта 2010 года № С-24/1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Бурабайского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2009 года № С-21/1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города районного</w:t>
      </w:r>
      <w:r>
        <w:br/>
      </w:r>
      <w:r>
        <w:rPr>
          <w:rFonts w:ascii="Times New Roman"/>
          <w:b/>
          <w:i w:val="false"/>
          <w:color w:val="000000"/>
        </w:rPr>
        <w:t>
значения, поселка, аульного (сельского)</w:t>
      </w:r>
      <w:r>
        <w:br/>
      </w:r>
      <w:r>
        <w:rPr>
          <w:rFonts w:ascii="Times New Roman"/>
          <w:b/>
          <w:i w:val="false"/>
          <w:color w:val="000000"/>
        </w:rPr>
        <w:t>
округа на 2010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753"/>
        <w:gridCol w:w="883"/>
        <w:gridCol w:w="1057"/>
        <w:gridCol w:w="5341"/>
        <w:gridCol w:w="1362"/>
        <w:gridCol w:w="1775"/>
        <w:gridCol w:w="1668"/>
      </w:tblGrid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Функ.гр.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г. Щучинска</w:t>
            </w:r>
          </w:p>
        </w:tc>
        <w:tc>
          <w:tcPr>
            <w:tcW w:w="16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пос. Боровое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6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 округа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</w:t>
            </w:r>
          </w:p>
        </w:tc>
      </w:tr>
      <w:tr>
        <w:trPr>
          <w:trHeight w:val="13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67232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сельского округа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6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8359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2995</w:t>
            </w:r>
          </w:p>
        </w:tc>
      </w:tr>
      <w:tr>
        <w:trPr>
          <w:trHeight w:val="6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8120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4853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  <w:tr>
        <w:trPr>
          <w:trHeight w:val="9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4355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3506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</w:t>
            </w:r>
          </w:p>
        </w:tc>
      </w:tr>
      <w:tr>
        <w:trPr>
          <w:trHeight w:val="9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84076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17824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3"/>
        <w:gridCol w:w="2616"/>
        <w:gridCol w:w="2744"/>
        <w:gridCol w:w="2765"/>
        <w:gridCol w:w="2872"/>
      </w:tblGrid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Абылайха-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новский с/о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Веденовский с/о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Зеленобор-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ский с/о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Злато-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польский с/о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Кенеса-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ринский с/о</w:t>
            </w:r>
          </w:p>
        </w:tc>
      </w:tr>
      <w:tr>
        <w:trPr>
          <w:trHeight w:val="3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4676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5957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5283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5862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701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6183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5972</w:t>
            </w:r>
          </w:p>
        </w:tc>
        <w:tc>
          <w:tcPr>
            <w:tcW w:w="2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</w:t>
            </w:r>
          </w:p>
        </w:tc>
        <w:tc>
          <w:tcPr>
            <w:tcW w:w="2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83"/>
        <w:gridCol w:w="2616"/>
        <w:gridCol w:w="2744"/>
        <w:gridCol w:w="2744"/>
        <w:gridCol w:w="2893"/>
      </w:tblGrid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кольский с/о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а/о Атамекен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Наурыз-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баевский с/о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Урум-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кайский с/о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Успено - Юрьевский с/о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5846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4204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5118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5294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5232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4109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5199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64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2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5861</w:t>
            </w:r>
          </w:p>
        </w:tc>
        <w:tc>
          <w:tcPr>
            <w:tcW w:w="2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2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