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6dd3" w14:textId="f456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социальной поддержки специалистам здравоохранения, образования, социального обеспечения, культуры и спорта, работающих и проживающих в сельских населенных пунктах района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 июня 2010 года № 29-193. Зарегистрировано Управлением юстиции Зерендинского района Акмолинской области 17 июня 2010 года № 1-14-136. Утратило силу в связи с истечением срока применения - (письмо Зерендинского районного маслихата Акмолинской области от 5 ноября 2014 года № 196)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Зерендинского районного маслихата Акмолинской области от 05.11.2014 № 196).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«О государственном регулировании развития агропромышленного комплекса и сельских территорий»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«Об утверждении размеров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 от 18 февраля 2009 года № 183, Зерендинский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 на 2010 год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жилья – бюджетный кредит в сумме, не превышающей шестисоттридцатикратный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сессии:                       И.Поздняков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маслихата:                   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Р.Габдуллина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