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0825" w14:textId="93e0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1994 года рождения, в период с января по март 2011 года,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12 ноября 2010 года № 12. Зарегистрировано Управлением юстиции Жаркаинского района Акмолинской области 14 декабря 2010 года № 1-12-138. Утратило силу - решением акима Жаркаинского района Акмолинской области от 25 апреля 2011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акима Жаркаинского района Акмолинской области от 25.04.2011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период с января по март 2011 года приписку граждан мужского пола 1994 года рождения, которым в год приписки исполняется семнадцать лет, к призывному участку государственного учреждения «Объединенный отдел по делам обороны Жаркаинского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Акмолинской области «Об организации и обеспечении приписки граждан мужского пола 1993 года рождения, в период с января по март 2010 года, которым в год приписки исполняется семнадцать лет к призывному участку» от 6 января 2010 года № 2 (зарегистрировано в Реестре государственной регистрации нормативных правовых актов № 1-12-118, опубликовано 15 января 2010 года в районной газете «Целинное знамя»).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Жаркаинского района,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Д.Дильдибаев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