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7b94" w14:textId="9027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населения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16 июня 2010 года № А-6/259. Зарегистрировано Управлением юстиции Ерейментауского района Акмолинской области 13 июля 2010 года № 1-9-155. Утратило силу - постановлением акимата Ерейментауского района Акмолинской области от 4 марта 2011 года № а-3/72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Ерейментауского района Акмолинской области от 04.03.2011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а-3/72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района Ерейментауского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относящихся к целевым группам населения Ерейментауского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туберкулезные, онкологические больные, лица, страдающие сердечно-сосудистыми заболеваниями, инфицированные вирусом иммунодефицита человека, синдромом приобретенного иммунодефицита.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предпенсионного возраста (от 50 лет до достижения пенсионного возраста установленного законодательством);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Ерейментауского района» своевременно обеспечивать меры по содействию занятости и социальной защите лиц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Ерейментауского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официального опубликования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района"     Сердцева Марина Леонидовна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