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d860" w14:textId="12bd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Макинск Буландынского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5 ноября 2010 года № А-11/454 и решение Буландынского районного маслихата Акмолинской области от 5 ноября 2010 года № 4С-30/6. Зарегистрировано Управлением юстиции Буландынского района Акмолинской области 14 декабря 2010 года № 1-7-125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«Об административно-территориальном устройстве Республики Казахстан», с учетом мнения населения, согласно решений районной комиссии по языковой политике и ономастике при акимате Буландынского района от 29 сентября 2010 года, 28 октября 2010 года, акимат Буландынского района ПОСТАНОВЛЯЕТ и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города Макинск Буландынского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имени Балуан Шолака на улицу имени Шамши Калдаякова;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Дорстроя на улицу имени Балуан Шолака;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Крупская на улицу имени Айыма Серикбаева;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Парковая в юго-восточной части города на улицу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вступают в силу со дня их государственной регистрации в Управлении юстиции Буландынского района и вводятся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районного маслихата          К.Шарипов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района»                      Р.Абдильдина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района»                      С.Аймагамбетова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