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ead0" w14:textId="7dfe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Астраханского района от 20 мая 2010 года № 140 "Об организации и обеспечении очередного призыва граждан на срочную воинскую службу в апреле-июне и октябре-декабре 2010 года на территории Астраханского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3 сентября 2010 года № 251. Зарегистрировано Управлением юстиции Астраханского района Акмолинской области 22 сентября 2010 года № 1-6-141. Утратило силу - постановлением акимата Астраханского района Акмолинской области от 19 января 2011 года № 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Астраханского района Акмолинской области от 19.01.2011 № 34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Астраханского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«Об организации и обеспечении очередного призыва граждан на срочную воинскую службу в апреле-июне и октябре-декабре 2010 года на территории Астраханского района» от 20 мая 2010 года № 140 (зарегистрировано в Реестре государственной регистрации нормативных правовых актов № 1-6-123, опубликовано 25 июня 2010 года в газете «Маяк»)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№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«Шелюто Мария Николаевна» заменить словами «Досанова Сауле Амангельдиновна».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Астраханского района                  Р.Акимов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«Объединенный 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С.Кантемиров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Ж.Абильмажинов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