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20c3" w14:textId="fe12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24 декабря 2009 года № 4С-19-11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5 апреля 2010 года № 4С-22-2. Зарегистрировано Управлением юстиции Астраханского района Акмолинской области 18 мая 2010 года № 1-6-122. Утратило силу - решением Астраханского районного маслихата Акмолинской области от 15 ноября 2011 года № 4С-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№ 4С-39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страханского районного маслихата «Об оказании социальной помощи отдельным категориям нуждающихся граждан»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115, опубликовано 5 февраля 2010 года в районной газете «Мая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туденты из малообеспеченных семей, обучающиеся на очной форме обучения в колледжах» заменить словами « студенты из малообеспеченных, многодетных семей на оплату за учебу в колледж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К.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Т.Напр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