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c96e6" w14:textId="dcc96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очередного призыва граждан на срочную воинскую службу в апреле-июне и октябре-декабре 2010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26 мая 2010 года № А-5/132. Зарегистрировано Управлением юстиции Атбасарского района Акмолинской области 2 июля 2010 года № 1-5-138. Утратило силу - постановлением акимата Атбасарского района Акмолинской области от 5 января 2011 года № а-1/1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Атбасарского района Акмолинской области от 05.01.2011 № а-1/1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 июля 2005 года </w:t>
      </w:r>
      <w:r>
        <w:rPr>
          <w:rFonts w:ascii="Times New Roman"/>
          <w:b w:val="false"/>
          <w:i w:val="false"/>
          <w:color w:val="000000"/>
          <w:sz w:val="28"/>
        </w:rPr>
        <w:t>«О воинской обязанности и воинской службе»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2010 года № 960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2010 года»,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2010 года № 313 «О реализации Указа Президента Республики Казахстан от 29 марта 2010 года № 960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2010 года» акимат Атбасарского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Организовать и обеспечить очередной призыв на срочную воинскую службу в апреле – июне и октябре - декабре 2010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призыву, через государственное учреждение (далее ГУ) «Объединенный отдел по делам обороны города Атбасар Акмолинской области» (по согласованию).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 период проведения призыва граждан на срочную воинскую службу образовать призывной участок и организовать призывной пункт для проведения медицинского освидетельствования граждан при ГУ «Объединенный отдел по делам обороны города Атбасар Акмолинской области» (по согласованию) по адресу: Акмолинская область, город Атбасар, улица Луки Белаша, дом 52 «а» 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Образовать районную призывную комиссию на период проведения призыва согласно приложению 1, утвердить график проведения призыва граждан на срочную воинскую службу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Данное постановление распространяется на правоотношения, возникшие с 15 апреля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Атбасарского района Каженова Ж.Г.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его государственной регистрации в Управлении юстиции Атбасарского района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Атбасарского района                   Р.Аубакиров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«Атбасарская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центральная районная больница»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 управлении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Т.Махамбетова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«Объединенный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по делам обороны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Атбасар Акмолинской области»               А.Аубакиров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0Атбасарского района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М.Абдрахманов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Атбасарского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«26» мая 2010 г № А-5/132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с изменениями, внесенными постановлением Атбасарского районного акимата Акмолинской области от 25.10.2010 </w:t>
      </w:r>
      <w:r>
        <w:rPr>
          <w:rFonts w:ascii="Times New Roman"/>
          <w:b w:val="false"/>
          <w:i w:val="false"/>
          <w:color w:val="ff0000"/>
          <w:sz w:val="28"/>
        </w:rPr>
        <w:t>№ 10/279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районной призывной комиссии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6"/>
        <w:gridCol w:w="7194"/>
      </w:tblGrid>
      <w:tr>
        <w:trPr>
          <w:trHeight w:val="30" w:hRule="atLeast"/>
        </w:trPr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Каркинбаева Жаната Танатаровича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начальника государственного учреждения «Объединенный отдел по делам обороны города Атбасар Акмолинской области» - председателем призывной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Тушембекова Мурзахана Рахимбековича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заместителя начальника государственного учреждения «Отдел внутренних дел Атбасарского района Департамента внутренних дел Акмолинской области Министерства внутренних дел Республики Казахстан» - членом призывной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30" w:hRule="atLeast"/>
        </w:trPr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Байленов Арман Кайырлаевич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начальника государственного учреждения «Отдел внутренних дел Атбасарского района Департамента внутренних дел Акмолинской области Министерства внутренних дел Республики Казахстан» (по согласованию)</w:t>
            </w:r>
          </w:p>
        </w:tc>
      </w:tr>
      <w:tr>
        <w:trPr>
          <w:trHeight w:val="30" w:hRule="atLeast"/>
        </w:trPr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Бродецкая Валентина Лукьяновна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врач окулист государственного коммунального казенного предприятия «Атбасарская центральная районная больница» при управлении здравохранения Акмолинской области (по согласованию), председатель медицинской комиссии</w:t>
            </w:r>
          </w:p>
        </w:tc>
      </w:tr>
      <w:tr>
        <w:trPr>
          <w:trHeight w:val="30" w:hRule="atLeast"/>
        </w:trPr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Рысакова Дамеля Акпашевна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-медицинская сестра приемного покоя государственного коммунального казенного предприятия «Атбасарская центральная районная больница» при управлении здравоохранения Акмолинской области (по согласованию), секретарь комиссии 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Атбасарского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«26» мая 2010 г № А-5/132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с изменениями, внесенными постановлением Атбасарского районного акимата Акмолинской области от 25.10.2010 </w:t>
      </w:r>
      <w:r>
        <w:rPr>
          <w:rFonts w:ascii="Times New Roman"/>
          <w:b w:val="false"/>
          <w:i w:val="false"/>
          <w:color w:val="ff0000"/>
          <w:sz w:val="28"/>
        </w:rPr>
        <w:t>№ 10/279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
проведения призыва граждан</w:t>
      </w:r>
      <w:r>
        <w:br/>
      </w:r>
      <w:r>
        <w:rPr>
          <w:rFonts w:ascii="Times New Roman"/>
          <w:b/>
          <w:i w:val="false"/>
          <w:color w:val="000000"/>
        </w:rPr>
        <w:t>
на срочную воинскую службу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7"/>
        <w:gridCol w:w="1529"/>
        <w:gridCol w:w="1343"/>
        <w:gridCol w:w="2536"/>
        <w:gridCol w:w="2805"/>
      </w:tblGrid>
      <w:tr>
        <w:trPr>
          <w:trHeight w:val="30" w:hRule="atLeast"/>
        </w:trPr>
        <w:tc>
          <w:tcPr>
            <w:tcW w:w="4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аульного,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призывников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проведения комиссии время с 9.00 до 18.00 час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тябрь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Борисовский сельский округ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апреля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октября</w:t>
            </w:r>
          </w:p>
        </w:tc>
      </w:tr>
      <w:tr>
        <w:trPr>
          <w:trHeight w:val="30" w:hRule="atLeast"/>
        </w:trPr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Макеевский сельский округ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октября</w:t>
            </w:r>
          </w:p>
        </w:tc>
      </w:tr>
      <w:tr>
        <w:trPr>
          <w:trHeight w:val="30" w:hRule="atLeast"/>
        </w:trPr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Мариновский сельский округ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26,27,28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1,18,19,20 октября,</w:t>
            </w:r>
          </w:p>
        </w:tc>
      </w:tr>
      <w:tr>
        <w:trPr>
          <w:trHeight w:val="30" w:hRule="atLeast"/>
        </w:trPr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Ново-Александровский сельский округ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</w:t>
            </w:r>
          </w:p>
        </w:tc>
      </w:tr>
      <w:tr>
        <w:trPr>
          <w:trHeight w:val="30" w:hRule="atLeast"/>
        </w:trPr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 сельский округ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апреля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</w:t>
            </w:r>
          </w:p>
        </w:tc>
      </w:tr>
      <w:tr>
        <w:trPr>
          <w:trHeight w:val="30" w:hRule="atLeast"/>
        </w:trPr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Шункыркольский сельский округ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октября</w:t>
            </w:r>
          </w:p>
        </w:tc>
      </w:tr>
      <w:tr>
        <w:trPr>
          <w:trHeight w:val="30" w:hRule="atLeast"/>
        </w:trPr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 сельский округ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октября</w:t>
            </w:r>
          </w:p>
        </w:tc>
      </w:tr>
      <w:tr>
        <w:trPr>
          <w:trHeight w:val="30" w:hRule="atLeast"/>
        </w:trPr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,31 мая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11,22 октября</w:t>
            </w:r>
          </w:p>
        </w:tc>
      </w:tr>
      <w:tr>
        <w:trPr>
          <w:trHeight w:val="30" w:hRule="atLeast"/>
        </w:trPr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Полтавский сельский округ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октября</w:t>
            </w:r>
          </w:p>
        </w:tc>
      </w:tr>
      <w:tr>
        <w:trPr>
          <w:trHeight w:val="30" w:hRule="atLeast"/>
        </w:trPr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Сепеевский сельский округ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октября</w:t>
            </w:r>
          </w:p>
        </w:tc>
      </w:tr>
      <w:tr>
        <w:trPr>
          <w:trHeight w:val="30" w:hRule="atLeast"/>
        </w:trPr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Сочинский сельский округ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октября</w:t>
            </w:r>
          </w:p>
        </w:tc>
      </w:tr>
      <w:tr>
        <w:trPr>
          <w:trHeight w:val="30" w:hRule="atLeast"/>
        </w:trPr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Сергеевский сельский округ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апреля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26-27 октября</w:t>
            </w:r>
          </w:p>
        </w:tc>
      </w:tr>
      <w:tr>
        <w:trPr>
          <w:trHeight w:val="30" w:hRule="atLeast"/>
        </w:trPr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Тельманский сельский округ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апреля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12-13 октября</w:t>
            </w:r>
          </w:p>
        </w:tc>
      </w:tr>
      <w:tr>
        <w:trPr>
          <w:trHeight w:val="30" w:hRule="atLeast"/>
        </w:trPr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Есенгельдинский аульный округ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мая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28-29 октября</w:t>
            </w:r>
          </w:p>
        </w:tc>
      </w:tr>
      <w:tr>
        <w:trPr>
          <w:trHeight w:val="30" w:hRule="atLeast"/>
        </w:trPr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Ярославский сельский округ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 23 апреля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ноября</w:t>
            </w:r>
          </w:p>
        </w:tc>
      </w:tr>
      <w:tr>
        <w:trPr>
          <w:trHeight w:val="30" w:hRule="atLeast"/>
        </w:trPr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Атбасар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648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ноябрь900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 12, 13, 14, 17, 18, 19, 20, 21, 24, 25, 26, 27 – мая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 4, 5, 8, 9, 10, 11, 12, 15, 16, 18, 19, 22, 23, 24, 25, 26, 29, 30 – ноября  </w:t>
            </w:r>
          </w:p>
        </w:tc>
      </w:tr>
      <w:tr>
        <w:trPr>
          <w:trHeight w:val="30" w:hRule="atLeast"/>
        </w:trPr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Атбасар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650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 2, 3, 4, 7, 8, 9, 10, 11, 14, 15, 16, 17  июня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 3, 6, 7, 8, 9, 10, 13, 14, 15, 20, 21, 22, 23, 24, 27, 28, 29 декабря</w:t>
            </w:r>
          </w:p>
        </w:tc>
      </w:tr>
      <w:tr>
        <w:trPr>
          <w:trHeight w:val="30" w:hRule="atLeast"/>
        </w:trPr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