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8eb5" w14:textId="56c8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Аккольского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29 декабря 2010 года № А-12/296. Зарегистрировано Управлением юстиции Аккольского района Акмолинской области 18 января 2011 года № 1-3-149. Утратило силу постановлением акимата Аккольского района Акмолинской области от 28 марта 2013 года № А-3/180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Аккольского района Акмолинской области от 28.03.2013 № А-3/180.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Аккольского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Аккольского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длительно не работающие (более 12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семьи не имеющие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уволенные в связи с завершением сроков сезонных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Аккольского района» своевременно обеспечивать меры по содействию занятости и социальной защите лиц, дополнительно отнесенных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Аккольского района Канатову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«Об установлении дополнительного перечня лиц, относящихся к целевым группам населения Аккольского района» от 31 марта 2010 года № А-3/81 (зарегистрировано в реестре государственной регистрации нормативных правовых актов 13 апреля 2010 года за № 1-3-135, опубликовано 16 апреля 2010 года в районных газетах «Ақкөл өмірі» и «Знамя Родины КZ».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Управлении юстиции Аккольского района и вводится в действие со дня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А.Уисимбаев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