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b01" w14:textId="58c3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2 января 2010 года № 1. Зарегистрировано Управлением юстиции Аккольского района Акмолинской области 2 февраля 2010 года № 1-3-131. Утратило силу - решением акима Аккольского района Акмолинской области от 20 декабря 201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ольского района Акмолинской области от 20 декабря 2010 года № 1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Ак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1993 года рождения, которым в год приписки исполняется семнадцать лет, к призывному участку государственного учреждения «Отдел по делам обороны Акко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ккольского района «О проведении приписки граждан 1992 года рождения к призывному участку» от 21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01, опубликовано 13 февраля 2009 года в районных газетах «Акқөл өмірі» и «Знамя Родины К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Арап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