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749c" w14:textId="bcb7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предоставлению в имущественный наем (аренду) объектов коммунальной собственности без права последующего выкупа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29 ноября 2010 года № А-12/458. Зарегистрировано Департаментом юстиции Акмолинской области 31 декабря 2010 года № 3380. Утратило силу - постановлением акимата Акмолинской области от 29 ноября 2011 года № А-10/472</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Сноска. Утратило силу - постановлением акимата Акмолинской области от 29.11.2011 </w:t>
      </w:r>
      <w:r>
        <w:rPr>
          <w:rFonts w:ascii="Times New Roman"/>
          <w:b w:val="false"/>
          <w:i w:val="false"/>
          <w:color w:val="000000"/>
          <w:sz w:val="28"/>
        </w:rPr>
        <w:t>№ А-10/472</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Акмолинской области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предоставлению в имущественный наем (аренду) объектов коммунальной собственности без права последующего выкупа (далее – Инструкция).</w:t>
      </w:r>
      <w:r>
        <w:br/>
      </w:r>
      <w:r>
        <w:rPr>
          <w:rFonts w:ascii="Times New Roman"/>
          <w:b w:val="false"/>
          <w:i w:val="false"/>
          <w:color w:val="000000"/>
          <w:sz w:val="28"/>
        </w:rPr>
        <w:t>
</w:t>
      </w:r>
      <w:r>
        <w:rPr>
          <w:rFonts w:ascii="Times New Roman"/>
          <w:b w:val="false"/>
          <w:i w:val="false"/>
          <w:color w:val="000000"/>
          <w:sz w:val="28"/>
        </w:rPr>
        <w:t>
      2. Акиматам районов, городов Кокшетау и Степногорска, государственному учреждению «Управление финансов Акмолинской области (далее - управление) и органам государственного управления коммунальными государственными предприятиями (далее – предприятия) обеспечить:</w:t>
      </w:r>
      <w:r>
        <w:br/>
      </w:r>
      <w:r>
        <w:rPr>
          <w:rFonts w:ascii="Times New Roman"/>
          <w:b w:val="false"/>
          <w:i w:val="false"/>
          <w:color w:val="000000"/>
          <w:sz w:val="28"/>
        </w:rPr>
        <w:t>
      1) соблюдение предприятиями и государственными учреждениями настоящего постановления акимата Акмолинской области;</w:t>
      </w:r>
      <w:r>
        <w:br/>
      </w:r>
      <w:r>
        <w:rPr>
          <w:rFonts w:ascii="Times New Roman"/>
          <w:b w:val="false"/>
          <w:i w:val="false"/>
          <w:color w:val="000000"/>
          <w:sz w:val="28"/>
        </w:rPr>
        <w:t>
      2) предоставление в управление (отделы финансов районов и городов Кокшетау, Степногорска) сводного отчета по предоставлению в имущественный наем имущества, находящегося в хозяйственном ведении или оперативном управлении коммунальных государственных учреждений и предприятий, согласно приложению, не позднее 3 числа следующего за отчетным кварталом месяца.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Акмолинской области Адильбекова Д.З.</w:t>
      </w:r>
      <w:r>
        <w:br/>
      </w:r>
      <w:r>
        <w:rPr>
          <w:rFonts w:ascii="Times New Roman"/>
          <w:b w:val="false"/>
          <w:i w:val="false"/>
          <w:color w:val="000000"/>
          <w:sz w:val="28"/>
        </w:rPr>
        <w:t>
</w:t>
      </w:r>
      <w:r>
        <w:rPr>
          <w:rFonts w:ascii="Times New Roman"/>
          <w:b w:val="false"/>
          <w:i w:val="false"/>
          <w:color w:val="000000"/>
          <w:sz w:val="28"/>
        </w:rPr>
        <w:t>
      4. Настоящее постановление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Акмолинской области                   С.Дьяченко</w:t>
      </w:r>
    </w:p>
    <w:bookmarkStart w:name="z70"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Акмолинской области</w:t>
      </w:r>
      <w:r>
        <w:br/>
      </w:r>
      <w:r>
        <w:rPr>
          <w:rFonts w:ascii="Times New Roman"/>
          <w:b w:val="false"/>
          <w:i w:val="false"/>
          <w:color w:val="000000"/>
          <w:sz w:val="28"/>
        </w:rPr>
        <w:t>
от 29 ноября 2010 года № А-12/458</w:t>
      </w:r>
    </w:p>
    <w:bookmarkEnd w:id="1"/>
    <w:p>
      <w:pPr>
        <w:spacing w:after="0"/>
        <w:ind w:left="0"/>
        <w:jc w:val="left"/>
      </w:pPr>
      <w:r>
        <w:rPr>
          <w:rFonts w:ascii="Times New Roman"/>
          <w:b/>
          <w:i w:val="false"/>
          <w:color w:val="000000"/>
        </w:rPr>
        <w:t xml:space="preserve"> Сводный отчет</w:t>
      </w:r>
      <w:r>
        <w:br/>
      </w:r>
      <w:r>
        <w:rPr>
          <w:rFonts w:ascii="Times New Roman"/>
          <w:b/>
          <w:i w:val="false"/>
          <w:color w:val="000000"/>
        </w:rPr>
        <w:t>
по предоставлению в имущественный наем (аренду) имущества,</w:t>
      </w:r>
      <w:r>
        <w:br/>
      </w:r>
      <w:r>
        <w:rPr>
          <w:rFonts w:ascii="Times New Roman"/>
          <w:b/>
          <w:i w:val="false"/>
          <w:color w:val="000000"/>
        </w:rPr>
        <w:t>
находящегося в хозяйственном ведении или оперативном управлении</w:t>
      </w:r>
      <w:r>
        <w:br/>
      </w:r>
      <w:r>
        <w:rPr>
          <w:rFonts w:ascii="Times New Roman"/>
          <w:b/>
          <w:i w:val="false"/>
          <w:color w:val="000000"/>
        </w:rPr>
        <w:t>
____________________коммунальных государственных учреждений</w:t>
      </w:r>
      <w:r>
        <w:br/>
      </w:r>
      <w:r>
        <w:rPr>
          <w:rFonts w:ascii="Times New Roman"/>
          <w:b/>
          <w:i w:val="false"/>
          <w:color w:val="000000"/>
        </w:rPr>
        <w:t>
и предприятий (___квартал)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114"/>
        <w:gridCol w:w="1068"/>
        <w:gridCol w:w="1320"/>
        <w:gridCol w:w="1366"/>
        <w:gridCol w:w="1320"/>
        <w:gridCol w:w="1366"/>
        <w:gridCol w:w="1229"/>
        <w:gridCol w:w="1320"/>
        <w:gridCol w:w="1046"/>
        <w:gridCol w:w="1069"/>
        <w:gridCol w:w="1001"/>
      </w:tblGrid>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мен-</w:t>
            </w:r>
            <w:r>
              <w:br/>
            </w:r>
            <w:r>
              <w:rPr>
                <w:rFonts w:ascii="Times New Roman"/>
                <w:b w:val="false"/>
                <w:i w:val="false"/>
                <w:color w:val="000000"/>
                <w:sz w:val="20"/>
              </w:rPr>
              <w:t>
ова-</w:t>
            </w:r>
            <w:r>
              <w:br/>
            </w:r>
            <w:r>
              <w:rPr>
                <w:rFonts w:ascii="Times New Roman"/>
                <w:b w:val="false"/>
                <w:i w:val="false"/>
                <w:color w:val="000000"/>
                <w:sz w:val="20"/>
              </w:rPr>
              <w:t>
ние</w:t>
            </w:r>
            <w:r>
              <w:br/>
            </w:r>
            <w:r>
              <w:rPr>
                <w:rFonts w:ascii="Times New Roman"/>
                <w:b w:val="false"/>
                <w:i w:val="false"/>
                <w:color w:val="000000"/>
                <w:sz w:val="20"/>
              </w:rPr>
              <w:t>
На-</w:t>
            </w:r>
            <w:r>
              <w:br/>
            </w:r>
            <w:r>
              <w:rPr>
                <w:rFonts w:ascii="Times New Roman"/>
                <w:b w:val="false"/>
                <w:i w:val="false"/>
                <w:color w:val="000000"/>
                <w:sz w:val="20"/>
              </w:rPr>
              <w:t>
ни-</w:t>
            </w:r>
            <w:r>
              <w:br/>
            </w:r>
            <w:r>
              <w:rPr>
                <w:rFonts w:ascii="Times New Roman"/>
                <w:b w:val="false"/>
                <w:i w:val="false"/>
                <w:color w:val="000000"/>
                <w:sz w:val="20"/>
              </w:rPr>
              <w:t>
ма-</w:t>
            </w:r>
            <w:r>
              <w:br/>
            </w:r>
            <w:r>
              <w:rPr>
                <w:rFonts w:ascii="Times New Roman"/>
                <w:b w:val="false"/>
                <w:i w:val="false"/>
                <w:color w:val="000000"/>
                <w:sz w:val="20"/>
              </w:rPr>
              <w:t>
теля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r>
              <w:br/>
            </w:r>
            <w:r>
              <w:rPr>
                <w:rFonts w:ascii="Times New Roman"/>
                <w:b w:val="false"/>
                <w:i w:val="false"/>
                <w:color w:val="000000"/>
                <w:sz w:val="20"/>
              </w:rPr>
              <w:t>
дата</w:t>
            </w:r>
            <w:r>
              <w:br/>
            </w:r>
            <w:r>
              <w:rPr>
                <w:rFonts w:ascii="Times New Roman"/>
                <w:b w:val="false"/>
                <w:i w:val="false"/>
                <w:color w:val="000000"/>
                <w:sz w:val="20"/>
              </w:rPr>
              <w:t>
до-</w:t>
            </w:r>
            <w:r>
              <w:br/>
            </w:r>
            <w:r>
              <w:rPr>
                <w:rFonts w:ascii="Times New Roman"/>
                <w:b w:val="false"/>
                <w:i w:val="false"/>
                <w:color w:val="000000"/>
                <w:sz w:val="20"/>
              </w:rPr>
              <w:t>
го-</w:t>
            </w:r>
            <w:r>
              <w:br/>
            </w:r>
            <w:r>
              <w:rPr>
                <w:rFonts w:ascii="Times New Roman"/>
                <w:b w:val="false"/>
                <w:i w:val="false"/>
                <w:color w:val="000000"/>
                <w:sz w:val="20"/>
              </w:rPr>
              <w:t>
вора</w:t>
            </w:r>
            <w:r>
              <w:br/>
            </w:r>
            <w:r>
              <w:rPr>
                <w:rFonts w:ascii="Times New Roman"/>
                <w:b w:val="false"/>
                <w:i w:val="false"/>
                <w:color w:val="000000"/>
                <w:sz w:val="20"/>
              </w:rPr>
              <w:t>
иму-</w:t>
            </w:r>
            <w:r>
              <w:br/>
            </w:r>
            <w:r>
              <w:rPr>
                <w:rFonts w:ascii="Times New Roman"/>
                <w:b w:val="false"/>
                <w:i w:val="false"/>
                <w:color w:val="000000"/>
                <w:sz w:val="20"/>
              </w:rPr>
              <w:t>
щес-</w:t>
            </w:r>
            <w:r>
              <w:br/>
            </w:r>
            <w:r>
              <w:rPr>
                <w:rFonts w:ascii="Times New Roman"/>
                <w:b w:val="false"/>
                <w:i w:val="false"/>
                <w:color w:val="000000"/>
                <w:sz w:val="20"/>
              </w:rPr>
              <w:t>
тве-</w:t>
            </w:r>
            <w:r>
              <w:br/>
            </w:r>
            <w:r>
              <w:rPr>
                <w:rFonts w:ascii="Times New Roman"/>
                <w:b w:val="false"/>
                <w:i w:val="false"/>
                <w:color w:val="000000"/>
                <w:sz w:val="20"/>
              </w:rPr>
              <w:t>
нно-</w:t>
            </w:r>
            <w:r>
              <w:br/>
            </w:r>
            <w:r>
              <w:rPr>
                <w:rFonts w:ascii="Times New Roman"/>
                <w:b w:val="false"/>
                <w:i w:val="false"/>
                <w:color w:val="000000"/>
                <w:sz w:val="20"/>
              </w:rPr>
              <w:t>
го</w:t>
            </w:r>
            <w:r>
              <w:br/>
            </w:r>
            <w:r>
              <w:rPr>
                <w:rFonts w:ascii="Times New Roman"/>
                <w:b w:val="false"/>
                <w:i w:val="false"/>
                <w:color w:val="000000"/>
                <w:sz w:val="20"/>
              </w:rPr>
              <w:t>
най-</w:t>
            </w:r>
            <w:r>
              <w:br/>
            </w:r>
            <w:r>
              <w:rPr>
                <w:rFonts w:ascii="Times New Roman"/>
                <w:b w:val="false"/>
                <w:i w:val="false"/>
                <w:color w:val="000000"/>
                <w:sz w:val="20"/>
              </w:rPr>
              <w:t>
ма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дей-</w:t>
            </w:r>
            <w:r>
              <w:br/>
            </w:r>
            <w:r>
              <w:rPr>
                <w:rFonts w:ascii="Times New Roman"/>
                <w:b w:val="false"/>
                <w:i w:val="false"/>
                <w:color w:val="000000"/>
                <w:sz w:val="20"/>
              </w:rPr>
              <w:t>
ствия</w:t>
            </w:r>
            <w:r>
              <w:br/>
            </w:r>
            <w:r>
              <w:rPr>
                <w:rFonts w:ascii="Times New Roman"/>
                <w:b w:val="false"/>
                <w:i w:val="false"/>
                <w:color w:val="000000"/>
                <w:sz w:val="20"/>
              </w:rPr>
              <w:t>
дого-</w:t>
            </w:r>
            <w:r>
              <w:br/>
            </w:r>
            <w:r>
              <w:rPr>
                <w:rFonts w:ascii="Times New Roman"/>
                <w:b w:val="false"/>
                <w:i w:val="false"/>
                <w:color w:val="000000"/>
                <w:sz w:val="20"/>
              </w:rPr>
              <w:t>
вора</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како-</w:t>
            </w:r>
            <w:r>
              <w:br/>
            </w:r>
            <w:r>
              <w:rPr>
                <w:rFonts w:ascii="Times New Roman"/>
                <w:b w:val="false"/>
                <w:i w:val="false"/>
                <w:color w:val="000000"/>
                <w:sz w:val="20"/>
              </w:rPr>
              <w:t>
го по</w:t>
            </w:r>
            <w:r>
              <w:br/>
            </w:r>
            <w:r>
              <w:rPr>
                <w:rFonts w:ascii="Times New Roman"/>
                <w:b w:val="false"/>
                <w:i w:val="false"/>
                <w:color w:val="000000"/>
                <w:sz w:val="20"/>
              </w:rPr>
              <w:t>
ка-</w:t>
            </w:r>
            <w:r>
              <w:br/>
            </w:r>
            <w:r>
              <w:rPr>
                <w:rFonts w:ascii="Times New Roman"/>
                <w:b w:val="false"/>
                <w:i w:val="false"/>
                <w:color w:val="000000"/>
                <w:sz w:val="20"/>
              </w:rPr>
              <w:t>
кое)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мено-</w:t>
            </w:r>
            <w:r>
              <w:br/>
            </w:r>
            <w:r>
              <w:rPr>
                <w:rFonts w:ascii="Times New Roman"/>
                <w:b w:val="false"/>
                <w:i w:val="false"/>
                <w:color w:val="000000"/>
                <w:sz w:val="20"/>
              </w:rPr>
              <w:t>
вание</w:t>
            </w:r>
            <w:r>
              <w:br/>
            </w:r>
            <w:r>
              <w:rPr>
                <w:rFonts w:ascii="Times New Roman"/>
                <w:b w:val="false"/>
                <w:i w:val="false"/>
                <w:color w:val="000000"/>
                <w:sz w:val="20"/>
              </w:rPr>
              <w:t>
бала-</w:t>
            </w:r>
            <w:r>
              <w:br/>
            </w:r>
            <w:r>
              <w:rPr>
                <w:rFonts w:ascii="Times New Roman"/>
                <w:b w:val="false"/>
                <w:i w:val="false"/>
                <w:color w:val="000000"/>
                <w:sz w:val="20"/>
              </w:rPr>
              <w:t>
нсо-</w:t>
            </w:r>
            <w:r>
              <w:br/>
            </w:r>
            <w:r>
              <w:rPr>
                <w:rFonts w:ascii="Times New Roman"/>
                <w:b w:val="false"/>
                <w:i w:val="false"/>
                <w:color w:val="000000"/>
                <w:sz w:val="20"/>
              </w:rPr>
              <w:t>
дер-</w:t>
            </w:r>
            <w:r>
              <w:br/>
            </w:r>
            <w:r>
              <w:rPr>
                <w:rFonts w:ascii="Times New Roman"/>
                <w:b w:val="false"/>
                <w:i w:val="false"/>
                <w:color w:val="000000"/>
                <w:sz w:val="20"/>
              </w:rPr>
              <w:t>
жате-</w:t>
            </w:r>
            <w:r>
              <w:br/>
            </w:r>
            <w:r>
              <w:rPr>
                <w:rFonts w:ascii="Times New Roman"/>
                <w:b w:val="false"/>
                <w:i w:val="false"/>
                <w:color w:val="000000"/>
                <w:sz w:val="20"/>
              </w:rPr>
              <w:t>
ля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w:t>
            </w:r>
            <w:r>
              <w:br/>
            </w:r>
            <w:r>
              <w:rPr>
                <w:rFonts w:ascii="Times New Roman"/>
                <w:b w:val="false"/>
                <w:i w:val="false"/>
                <w:color w:val="000000"/>
                <w:sz w:val="20"/>
              </w:rPr>
              <w:t>
дуе-</w:t>
            </w:r>
            <w:r>
              <w:br/>
            </w:r>
            <w:r>
              <w:rPr>
                <w:rFonts w:ascii="Times New Roman"/>
                <w:b w:val="false"/>
                <w:i w:val="false"/>
                <w:color w:val="000000"/>
                <w:sz w:val="20"/>
              </w:rPr>
              <w:t>
мая</w:t>
            </w:r>
            <w:r>
              <w:br/>
            </w:r>
            <w:r>
              <w:rPr>
                <w:rFonts w:ascii="Times New Roman"/>
                <w:b w:val="false"/>
                <w:i w:val="false"/>
                <w:color w:val="000000"/>
                <w:sz w:val="20"/>
              </w:rPr>
              <w:t>
пло-</w:t>
            </w:r>
            <w:r>
              <w:br/>
            </w:r>
            <w:r>
              <w:rPr>
                <w:rFonts w:ascii="Times New Roman"/>
                <w:b w:val="false"/>
                <w:i w:val="false"/>
                <w:color w:val="000000"/>
                <w:sz w:val="20"/>
              </w:rPr>
              <w:t>
щадь</w:t>
            </w:r>
            <w:r>
              <w:br/>
            </w:r>
            <w:r>
              <w:rPr>
                <w:rFonts w:ascii="Times New Roman"/>
                <w:b w:val="false"/>
                <w:i w:val="false"/>
                <w:color w:val="000000"/>
                <w:sz w:val="20"/>
              </w:rPr>
              <w:t>
или</w:t>
            </w:r>
            <w:r>
              <w:br/>
            </w:r>
            <w:r>
              <w:rPr>
                <w:rFonts w:ascii="Times New Roman"/>
                <w:b w:val="false"/>
                <w:i w:val="false"/>
                <w:color w:val="000000"/>
                <w:sz w:val="20"/>
              </w:rPr>
              <w:t>
коли-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обо-</w:t>
            </w:r>
            <w:r>
              <w:br/>
            </w:r>
            <w:r>
              <w:rPr>
                <w:rFonts w:ascii="Times New Roman"/>
                <w:b w:val="false"/>
                <w:i w:val="false"/>
                <w:color w:val="000000"/>
                <w:sz w:val="20"/>
              </w:rPr>
              <w:t>
рудо-</w:t>
            </w:r>
            <w:r>
              <w:br/>
            </w:r>
            <w:r>
              <w:rPr>
                <w:rFonts w:ascii="Times New Roman"/>
                <w:b w:val="false"/>
                <w:i w:val="false"/>
                <w:color w:val="000000"/>
                <w:sz w:val="20"/>
              </w:rPr>
              <w:t>
ва-</w:t>
            </w:r>
            <w:r>
              <w:br/>
            </w:r>
            <w:r>
              <w:rPr>
                <w:rFonts w:ascii="Times New Roman"/>
                <w:b w:val="false"/>
                <w:i w:val="false"/>
                <w:color w:val="000000"/>
                <w:sz w:val="20"/>
              </w:rPr>
              <w:t>
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w:t>
            </w:r>
            <w:r>
              <w:br/>
            </w:r>
            <w:r>
              <w:rPr>
                <w:rFonts w:ascii="Times New Roman"/>
                <w:b w:val="false"/>
                <w:i w:val="false"/>
                <w:color w:val="000000"/>
                <w:sz w:val="20"/>
              </w:rPr>
              <w:t>
слен-</w:t>
            </w:r>
            <w:r>
              <w:br/>
            </w:r>
            <w:r>
              <w:rPr>
                <w:rFonts w:ascii="Times New Roman"/>
                <w:b w:val="false"/>
                <w:i w:val="false"/>
                <w:color w:val="000000"/>
                <w:sz w:val="20"/>
              </w:rPr>
              <w:t>
ная</w:t>
            </w:r>
            <w:r>
              <w:br/>
            </w:r>
            <w:r>
              <w:rPr>
                <w:rFonts w:ascii="Times New Roman"/>
                <w:b w:val="false"/>
                <w:i w:val="false"/>
                <w:color w:val="000000"/>
                <w:sz w:val="20"/>
              </w:rPr>
              <w:t>
сумма</w:t>
            </w:r>
            <w:r>
              <w:br/>
            </w:r>
            <w:r>
              <w:rPr>
                <w:rFonts w:ascii="Times New Roman"/>
                <w:b w:val="false"/>
                <w:i w:val="false"/>
                <w:color w:val="000000"/>
                <w:sz w:val="20"/>
              </w:rPr>
              <w:t>
за 1</w:t>
            </w:r>
            <w:r>
              <w:br/>
            </w:r>
            <w:r>
              <w:rPr>
                <w:rFonts w:ascii="Times New Roman"/>
                <w:b w:val="false"/>
                <w:i w:val="false"/>
                <w:color w:val="000000"/>
                <w:sz w:val="20"/>
              </w:rPr>
              <w:t>
квад-</w:t>
            </w:r>
            <w:r>
              <w:br/>
            </w:r>
            <w:r>
              <w:rPr>
                <w:rFonts w:ascii="Times New Roman"/>
                <w:b w:val="false"/>
                <w:i w:val="false"/>
                <w:color w:val="000000"/>
                <w:sz w:val="20"/>
              </w:rPr>
              <w:t>
рат-</w:t>
            </w:r>
            <w:r>
              <w:br/>
            </w:r>
            <w:r>
              <w:rPr>
                <w:rFonts w:ascii="Times New Roman"/>
                <w:b w:val="false"/>
                <w:i w:val="false"/>
                <w:color w:val="000000"/>
                <w:sz w:val="20"/>
              </w:rPr>
              <w:t>
ный</w:t>
            </w:r>
            <w:r>
              <w:br/>
            </w:r>
            <w:r>
              <w:rPr>
                <w:rFonts w:ascii="Times New Roman"/>
                <w:b w:val="false"/>
                <w:i w:val="false"/>
                <w:color w:val="000000"/>
                <w:sz w:val="20"/>
              </w:rPr>
              <w:t>
метр</w:t>
            </w:r>
            <w:r>
              <w:br/>
            </w:r>
            <w:r>
              <w:rPr>
                <w:rFonts w:ascii="Times New Roman"/>
                <w:b w:val="false"/>
                <w:i w:val="false"/>
                <w:color w:val="000000"/>
                <w:sz w:val="20"/>
              </w:rPr>
              <w:t>
при</w:t>
            </w:r>
            <w:r>
              <w:br/>
            </w:r>
            <w:r>
              <w:rPr>
                <w:rFonts w:ascii="Times New Roman"/>
                <w:b w:val="false"/>
                <w:i w:val="false"/>
                <w:color w:val="000000"/>
                <w:sz w:val="20"/>
              </w:rPr>
              <w:t>
сдаче</w:t>
            </w:r>
            <w:r>
              <w:br/>
            </w:r>
            <w:r>
              <w:rPr>
                <w:rFonts w:ascii="Times New Roman"/>
                <w:b w:val="false"/>
                <w:i w:val="false"/>
                <w:color w:val="000000"/>
                <w:sz w:val="20"/>
              </w:rPr>
              <w:t>
поме-</w:t>
            </w:r>
            <w:r>
              <w:br/>
            </w:r>
            <w:r>
              <w:rPr>
                <w:rFonts w:ascii="Times New Roman"/>
                <w:b w:val="false"/>
                <w:i w:val="false"/>
                <w:color w:val="000000"/>
                <w:sz w:val="20"/>
              </w:rPr>
              <w:t>
щений</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w:t>
            </w:r>
            <w:r>
              <w:br/>
            </w:r>
            <w:r>
              <w:rPr>
                <w:rFonts w:ascii="Times New Roman"/>
                <w:b w:val="false"/>
                <w:i w:val="false"/>
                <w:color w:val="000000"/>
                <w:sz w:val="20"/>
              </w:rPr>
              <w:t>
слено</w:t>
            </w:r>
            <w:r>
              <w:br/>
            </w:r>
            <w:r>
              <w:rPr>
                <w:rFonts w:ascii="Times New Roman"/>
                <w:b w:val="false"/>
                <w:i w:val="false"/>
                <w:color w:val="000000"/>
                <w:sz w:val="20"/>
              </w:rPr>
              <w:t>
в</w:t>
            </w:r>
            <w:r>
              <w:br/>
            </w:r>
            <w:r>
              <w:rPr>
                <w:rFonts w:ascii="Times New Roman"/>
                <w:b w:val="false"/>
                <w:i w:val="false"/>
                <w:color w:val="000000"/>
                <w:sz w:val="20"/>
              </w:rPr>
              <w:t>
месяц</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w:t>
            </w:r>
            <w:r>
              <w:br/>
            </w:r>
            <w:r>
              <w:rPr>
                <w:rFonts w:ascii="Times New Roman"/>
                <w:b w:val="false"/>
                <w:i w:val="false"/>
                <w:color w:val="000000"/>
                <w:sz w:val="20"/>
              </w:rPr>
              <w:t>
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w:t>
            </w:r>
            <w:r>
              <w:br/>
            </w:r>
            <w:r>
              <w:rPr>
                <w:rFonts w:ascii="Times New Roman"/>
                <w:b w:val="false"/>
                <w:i w:val="false"/>
                <w:color w:val="000000"/>
                <w:sz w:val="20"/>
              </w:rPr>
              <w:t>
слено</w:t>
            </w:r>
            <w:r>
              <w:br/>
            </w:r>
            <w:r>
              <w:rPr>
                <w:rFonts w:ascii="Times New Roman"/>
                <w:b w:val="false"/>
                <w:i w:val="false"/>
                <w:color w:val="000000"/>
                <w:sz w:val="20"/>
              </w:rPr>
              <w:t>
за</w:t>
            </w:r>
            <w:r>
              <w:br/>
            </w:r>
            <w:r>
              <w:rPr>
                <w:rFonts w:ascii="Times New Roman"/>
                <w:b w:val="false"/>
                <w:i w:val="false"/>
                <w:color w:val="000000"/>
                <w:sz w:val="20"/>
              </w:rPr>
              <w:t>
квар-</w:t>
            </w:r>
            <w:r>
              <w:br/>
            </w:r>
            <w:r>
              <w:rPr>
                <w:rFonts w:ascii="Times New Roman"/>
                <w:b w:val="false"/>
                <w:i w:val="false"/>
                <w:color w:val="000000"/>
                <w:sz w:val="20"/>
              </w:rPr>
              <w:t>
тал</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w:t>
            </w:r>
            <w:r>
              <w:br/>
            </w:r>
            <w:r>
              <w:rPr>
                <w:rFonts w:ascii="Times New Roman"/>
                <w:b w:val="false"/>
                <w:i w:val="false"/>
                <w:color w:val="000000"/>
                <w:sz w:val="20"/>
              </w:rPr>
              <w:t>
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r>
              <w:br/>
            </w:r>
            <w:r>
              <w:rPr>
                <w:rFonts w:ascii="Times New Roman"/>
                <w:b w:val="false"/>
                <w:i w:val="false"/>
                <w:color w:val="000000"/>
                <w:sz w:val="20"/>
              </w:rPr>
              <w:t>
ре-</w:t>
            </w:r>
            <w:r>
              <w:br/>
            </w:r>
            <w:r>
              <w:rPr>
                <w:rFonts w:ascii="Times New Roman"/>
                <w:b w:val="false"/>
                <w:i w:val="false"/>
                <w:color w:val="000000"/>
                <w:sz w:val="20"/>
              </w:rPr>
              <w:t>
чис-</w:t>
            </w:r>
            <w:r>
              <w:br/>
            </w:r>
            <w:r>
              <w:rPr>
                <w:rFonts w:ascii="Times New Roman"/>
                <w:b w:val="false"/>
                <w:i w:val="false"/>
                <w:color w:val="000000"/>
                <w:sz w:val="20"/>
              </w:rPr>
              <w:t>
лено</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w:t>
            </w:r>
            <w:r>
              <w:br/>
            </w:r>
            <w:r>
              <w:rPr>
                <w:rFonts w:ascii="Times New Roman"/>
                <w:b w:val="false"/>
                <w:i w:val="false"/>
                <w:color w:val="000000"/>
                <w:sz w:val="20"/>
              </w:rPr>
              <w:t>
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дол-</w:t>
            </w:r>
            <w:r>
              <w:br/>
            </w:r>
            <w:r>
              <w:rPr>
                <w:rFonts w:ascii="Times New Roman"/>
                <w:b w:val="false"/>
                <w:i w:val="false"/>
                <w:color w:val="000000"/>
                <w:sz w:val="20"/>
              </w:rPr>
              <w:t>
жен-</w:t>
            </w:r>
            <w:r>
              <w:br/>
            </w:r>
            <w:r>
              <w:rPr>
                <w:rFonts w:ascii="Times New Roman"/>
                <w:b w:val="false"/>
                <w:i w:val="false"/>
                <w:color w:val="000000"/>
                <w:sz w:val="20"/>
              </w:rPr>
              <w:t>
нос-</w:t>
            </w:r>
            <w:r>
              <w:br/>
            </w:r>
            <w:r>
              <w:rPr>
                <w:rFonts w:ascii="Times New Roman"/>
                <w:b w:val="false"/>
                <w:i w:val="false"/>
                <w:color w:val="000000"/>
                <w:sz w:val="20"/>
              </w:rPr>
              <w:t>
ть</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w:t>
            </w:r>
            <w:r>
              <w:br/>
            </w:r>
            <w:r>
              <w:rPr>
                <w:rFonts w:ascii="Times New Roman"/>
                <w:b w:val="false"/>
                <w:i w:val="false"/>
                <w:color w:val="000000"/>
                <w:sz w:val="20"/>
              </w:rPr>
              <w:t>
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w:t>
            </w:r>
            <w:r>
              <w:br/>
            </w:r>
            <w:r>
              <w:rPr>
                <w:rFonts w:ascii="Times New Roman"/>
                <w:b w:val="false"/>
                <w:i w:val="false"/>
                <w:color w:val="000000"/>
                <w:sz w:val="20"/>
              </w:rPr>
              <w:t>
ча-</w:t>
            </w:r>
            <w:r>
              <w:br/>
            </w:r>
            <w:r>
              <w:rPr>
                <w:rFonts w:ascii="Times New Roman"/>
                <w:b w:val="false"/>
                <w:i w:val="false"/>
                <w:color w:val="000000"/>
                <w:sz w:val="20"/>
              </w:rPr>
              <w:t>
ние</w:t>
            </w:r>
          </w:p>
        </w:tc>
      </w:tr>
    </w:tbl>
    <w:bookmarkStart w:name="z7" w:id="2"/>
    <w:p>
      <w:pPr>
        <w:spacing w:after="0"/>
        <w:ind w:left="0"/>
        <w:jc w:val="both"/>
      </w:pPr>
      <w:r>
        <w:rPr>
          <w:rFonts w:ascii="Times New Roman"/>
          <w:b w:val="false"/>
          <w:i w:val="false"/>
          <w:color w:val="000000"/>
          <w:sz w:val="28"/>
        </w:rPr>
        <w:t>
Утверждена</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Акмолинской области</w:t>
      </w:r>
      <w:r>
        <w:br/>
      </w:r>
      <w:r>
        <w:rPr>
          <w:rFonts w:ascii="Times New Roman"/>
          <w:b w:val="false"/>
          <w:i w:val="false"/>
          <w:color w:val="000000"/>
          <w:sz w:val="28"/>
        </w:rPr>
        <w:t>
29 ноября 2010 года № А-12/458</w:t>
      </w:r>
    </w:p>
    <w:bookmarkEnd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предоставлению в имущественный наем (аренду)</w:t>
      </w:r>
      <w:r>
        <w:br/>
      </w:r>
      <w:r>
        <w:rPr>
          <w:rFonts w:ascii="Times New Roman"/>
          <w:b/>
          <w:i w:val="false"/>
          <w:color w:val="000000"/>
        </w:rPr>
        <w:t>
объектов коммунальной собственности</w:t>
      </w:r>
      <w:r>
        <w:br/>
      </w:r>
      <w:r>
        <w:rPr>
          <w:rFonts w:ascii="Times New Roman"/>
          <w:b/>
          <w:i w:val="false"/>
          <w:color w:val="000000"/>
        </w:rPr>
        <w:t>
без права последующего выкупа 1. Общие положения</w:t>
      </w:r>
    </w:p>
    <w:bookmarkStart w:name="z8" w:id="3"/>
    <w:p>
      <w:pPr>
        <w:spacing w:after="0"/>
        <w:ind w:left="0"/>
        <w:jc w:val="both"/>
      </w:pPr>
      <w:r>
        <w:rPr>
          <w:rFonts w:ascii="Times New Roman"/>
          <w:b w:val="false"/>
          <w:i w:val="false"/>
          <w:color w:val="000000"/>
          <w:sz w:val="28"/>
        </w:rPr>
        <w:t>
      1. Настоящая Инструкция по предоставлению в имущественный наем (аренду) объектов коммунальной собственности, без права последующего выкупа детализирует применение законодательства по предоставлению в имущественный наем (аренду) без права последующего выкупа объектов коммунальной собственности, находящихся на балансе государственных учреждений, финансируемых из местного бюджета, и в хозяйственном ведении или оперативном управлении коммунальных государственных предприятий, за исключением государственного жилищного фонда.</w:t>
      </w:r>
      <w:r>
        <w:br/>
      </w:r>
      <w:r>
        <w:rPr>
          <w:rFonts w:ascii="Times New Roman"/>
          <w:b w:val="false"/>
          <w:i w:val="false"/>
          <w:color w:val="000000"/>
          <w:sz w:val="28"/>
        </w:rPr>
        <w:t>
</w:t>
      </w:r>
      <w:r>
        <w:rPr>
          <w:rFonts w:ascii="Times New Roman"/>
          <w:b w:val="false"/>
          <w:i w:val="false"/>
          <w:color w:val="000000"/>
          <w:sz w:val="28"/>
        </w:rPr>
        <w:t>
      2. В настоящей Инструкции используются следующие понятия:</w:t>
      </w:r>
      <w:r>
        <w:br/>
      </w:r>
      <w:r>
        <w:rPr>
          <w:rFonts w:ascii="Times New Roman"/>
          <w:b w:val="false"/>
          <w:i w:val="false"/>
          <w:color w:val="000000"/>
          <w:sz w:val="28"/>
        </w:rPr>
        <w:t>
      1) объекты имущественного найма (аренды) - помещения, здания, сооружения, их площади, оборудование и иное имущество, находящееся на балансе государственных учреждений, финансируемых из местного бюджета, и в хозяйственном ведении или оперативном управлении коммунальных государственных предприятий (далее -Объект);</w:t>
      </w:r>
      <w:r>
        <w:br/>
      </w:r>
      <w:r>
        <w:rPr>
          <w:rFonts w:ascii="Times New Roman"/>
          <w:b w:val="false"/>
          <w:i w:val="false"/>
          <w:color w:val="000000"/>
          <w:sz w:val="28"/>
        </w:rPr>
        <w:t>
      2) имущественный наем (аренда) - предоставление Объектов наймодателем за плату во временное владение и пользование без права последующего выкупа нанимателю;</w:t>
      </w:r>
      <w:r>
        <w:br/>
      </w:r>
      <w:r>
        <w:rPr>
          <w:rFonts w:ascii="Times New Roman"/>
          <w:b w:val="false"/>
          <w:i w:val="false"/>
          <w:color w:val="000000"/>
          <w:sz w:val="28"/>
        </w:rPr>
        <w:t>
      3) ставка арендной платы - плата за имущественный наем (аренду) Объекта;</w:t>
      </w:r>
      <w:r>
        <w:br/>
      </w:r>
      <w:r>
        <w:rPr>
          <w:rFonts w:ascii="Times New Roman"/>
          <w:b w:val="false"/>
          <w:i w:val="false"/>
          <w:color w:val="000000"/>
          <w:sz w:val="28"/>
        </w:rPr>
        <w:t>
      4) имущественный наем (аренда) по целевому назначению - имущественный наем (аренда) Объекта для определенных целей и под конкретный вид деятельности;</w:t>
      </w:r>
      <w:r>
        <w:br/>
      </w:r>
      <w:r>
        <w:rPr>
          <w:rFonts w:ascii="Times New Roman"/>
          <w:b w:val="false"/>
          <w:i w:val="false"/>
          <w:color w:val="000000"/>
          <w:sz w:val="28"/>
        </w:rPr>
        <w:t>
      5) уполномоченный орган - исполнительный орган, уполномоченный акиматом области, района (города областного значения) на управление коммунальной собственностью и финансируемый из соответствующего местного бюджета.</w:t>
      </w:r>
      <w:r>
        <w:br/>
      </w:r>
      <w:r>
        <w:rPr>
          <w:rFonts w:ascii="Times New Roman"/>
          <w:b w:val="false"/>
          <w:i w:val="false"/>
          <w:color w:val="000000"/>
          <w:sz w:val="28"/>
        </w:rPr>
        <w:t>
</w:t>
      </w:r>
      <w:r>
        <w:rPr>
          <w:rFonts w:ascii="Times New Roman"/>
          <w:b w:val="false"/>
          <w:i w:val="false"/>
          <w:color w:val="000000"/>
          <w:sz w:val="28"/>
        </w:rPr>
        <w:t>
      3. При передаче Объектов в имущественный наем (аренду) по целевому назначению расчетные ставки арендной платы и размеры применяемых коэффициентов определяются согласно </w:t>
      </w:r>
      <w:r>
        <w:rPr>
          <w:rFonts w:ascii="Times New Roman"/>
          <w:b w:val="false"/>
          <w:i w:val="false"/>
          <w:color w:val="000000"/>
          <w:sz w:val="28"/>
        </w:rPr>
        <w:t>главы 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При передаче в имущественный наем (аренду) Объектов, находящихся в хозяйственном ведении или оперативном управлении коммунальных государственных предприятий расчетные ставки арендной платы согласовываются с соответствующим уполномоченным органом и органом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4. Сдача в имущественный наем (аренду) Объектов, находящихся на балансе государственных учреждений, финансируемых из местного бюджета, осуществляется уполномоченным органом (далее - Наймодатель) по согласованию с балансодержателем. При этом балансодержателем предоставляется справка установленного образца,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Сдача в имущественный наем (аренду) имущества, находящегося на балансе государственных коммунальных предприятий осуществляется на срок не более трех лет.</w:t>
      </w:r>
      <w:r>
        <w:br/>
      </w:r>
      <w:r>
        <w:rPr>
          <w:rFonts w:ascii="Times New Roman"/>
          <w:b w:val="false"/>
          <w:i w:val="false"/>
          <w:color w:val="000000"/>
          <w:sz w:val="28"/>
        </w:rPr>
        <w:t>
      Сдача в имущественный наем (аренду) имущества, находящегося на балансе государственных коммунальных учреждений осуществляется на срок, в рамках текущего финансового года.</w:t>
      </w:r>
      <w:r>
        <w:br/>
      </w:r>
      <w:r>
        <w:rPr>
          <w:rFonts w:ascii="Times New Roman"/>
          <w:b w:val="false"/>
          <w:i w:val="false"/>
          <w:color w:val="000000"/>
          <w:sz w:val="28"/>
        </w:rPr>
        <w:t>
</w:t>
      </w:r>
      <w:r>
        <w:rPr>
          <w:rFonts w:ascii="Times New Roman"/>
          <w:b w:val="false"/>
          <w:i w:val="false"/>
          <w:color w:val="000000"/>
          <w:sz w:val="28"/>
        </w:rPr>
        <w:t>
      5. Государственные учреждения, финансируемые из местного бюджета, осуществляют безвозмездное временное пользование Объектами, находящимися на балансе государственных учреждений, финансируемых из местного бюджета и государственных коммунальных предприятий, при условии оплаты коммунальных услуг, отчислений на текущий и капитальный ремонт, платежей за обслуживание объекта.</w:t>
      </w:r>
      <w:r>
        <w:br/>
      </w:r>
      <w:r>
        <w:rPr>
          <w:rFonts w:ascii="Times New Roman"/>
          <w:b w:val="false"/>
          <w:i w:val="false"/>
          <w:color w:val="000000"/>
          <w:sz w:val="28"/>
        </w:rPr>
        <w:t>
      Государственные учреждения, финансируемые из республиканского бюджета, осуществляют безвозмездное временное владение пользование Объектами, находящимися на балансе государственных учреждений, финансируемых из местного бюджета, при условии оплаты коммунальных услуг, отчислений на текущий и капитальный ремонт, платежей за обслуживание объекта.</w:t>
      </w:r>
      <w:r>
        <w:br/>
      </w:r>
      <w:r>
        <w:rPr>
          <w:rFonts w:ascii="Times New Roman"/>
          <w:b w:val="false"/>
          <w:i w:val="false"/>
          <w:color w:val="000000"/>
          <w:sz w:val="28"/>
        </w:rPr>
        <w:t>
</w:t>
      </w:r>
      <w:r>
        <w:rPr>
          <w:rFonts w:ascii="Times New Roman"/>
          <w:b w:val="false"/>
          <w:i w:val="false"/>
          <w:color w:val="000000"/>
          <w:sz w:val="28"/>
        </w:rPr>
        <w:t>
      6. При сдаче в имущественный наем (аренду) Объектов, находящихся в хозяйственном ведении или оперативном управлении коммунальных государственных предприятий, в качестве Наймодателя выступают коммунальные государственные предприятия на праве хозяйственного ведения или оперативного управления. Решение о передаче в имущественный наем (аренду) Объектов, находящихся в хозяйственном ведении или оперативном управлении коммунальных государственных предприятий принимается ими самостоятельно.</w:t>
      </w:r>
      <w:r>
        <w:br/>
      </w:r>
      <w:r>
        <w:rPr>
          <w:rFonts w:ascii="Times New Roman"/>
          <w:b w:val="false"/>
          <w:i w:val="false"/>
          <w:color w:val="000000"/>
          <w:sz w:val="28"/>
        </w:rPr>
        <w:t>
</w:t>
      </w:r>
      <w:r>
        <w:rPr>
          <w:rFonts w:ascii="Times New Roman"/>
          <w:b w:val="false"/>
          <w:i w:val="false"/>
          <w:color w:val="000000"/>
          <w:sz w:val="28"/>
        </w:rPr>
        <w:t>
      7. Плата за пользование нанятым Объектом производится деньгами.</w:t>
      </w:r>
    </w:p>
    <w:bookmarkEnd w:id="3"/>
    <w:bookmarkStart w:name="z71" w:id="4"/>
    <w:p>
      <w:pPr>
        <w:spacing w:after="0"/>
        <w:ind w:left="0"/>
        <w:jc w:val="left"/>
      </w:pPr>
      <w:r>
        <w:rPr>
          <w:rFonts w:ascii="Times New Roman"/>
          <w:b/>
          <w:i w:val="false"/>
          <w:color w:val="000000"/>
        </w:rPr>
        <w:t xml:space="preserve"> 
2. Определение расчетных ставок арендной платы</w:t>
      </w:r>
      <w:r>
        <w:br/>
      </w:r>
      <w:r>
        <w:rPr>
          <w:rFonts w:ascii="Times New Roman"/>
          <w:b/>
          <w:i w:val="false"/>
          <w:color w:val="000000"/>
        </w:rPr>
        <w:t>
нежилого государственного фонда</w:t>
      </w:r>
    </w:p>
    <w:bookmarkEnd w:id="4"/>
    <w:bookmarkStart w:name="z15" w:id="5"/>
    <w:p>
      <w:pPr>
        <w:spacing w:after="0"/>
        <w:ind w:left="0"/>
        <w:jc w:val="both"/>
      </w:pPr>
      <w:r>
        <w:rPr>
          <w:rFonts w:ascii="Times New Roman"/>
          <w:b w:val="false"/>
          <w:i w:val="false"/>
          <w:color w:val="000000"/>
          <w:sz w:val="28"/>
        </w:rPr>
        <w:t>
      8. Арендная плата за здание (помещение) государственного нежилого фонда рассчитывается по формуле:</w:t>
      </w:r>
    </w:p>
    <w:bookmarkEnd w:id="5"/>
    <w:p>
      <w:pPr>
        <w:spacing w:after="0"/>
        <w:ind w:left="0"/>
        <w:jc w:val="both"/>
      </w:pPr>
      <w:r>
        <w:rPr>
          <w:rFonts w:ascii="Times New Roman"/>
          <w:b w:val="false"/>
          <w:i w:val="false"/>
          <w:color w:val="000000"/>
          <w:sz w:val="28"/>
        </w:rPr>
        <w:t>Ап = Аед * П</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Ап - сумма арендной платы в год (тенге);</w:t>
      </w:r>
      <w:r>
        <w:br/>
      </w:r>
      <w:r>
        <w:rPr>
          <w:rFonts w:ascii="Times New Roman"/>
          <w:b w:val="false"/>
          <w:i w:val="false"/>
          <w:color w:val="000000"/>
          <w:sz w:val="28"/>
        </w:rPr>
        <w:t>
      Аед - арендная плата за 1 квадратный метр площади объекта (в тенге);</w:t>
      </w:r>
      <w:r>
        <w:br/>
      </w:r>
      <w:r>
        <w:rPr>
          <w:rFonts w:ascii="Times New Roman"/>
          <w:b w:val="false"/>
          <w:i w:val="false"/>
          <w:color w:val="000000"/>
          <w:sz w:val="28"/>
        </w:rPr>
        <w:t>
      П – общая площадь арендуемого помещения (квадратных метров).</w:t>
      </w:r>
      <w:r>
        <w:br/>
      </w:r>
      <w:r>
        <w:rPr>
          <w:rFonts w:ascii="Times New Roman"/>
          <w:b w:val="false"/>
          <w:i w:val="false"/>
          <w:color w:val="000000"/>
          <w:sz w:val="28"/>
        </w:rPr>
        <w:t>
      Арендная плата за один квадратный метр площади определяется:</w:t>
      </w:r>
    </w:p>
    <w:p>
      <w:pPr>
        <w:spacing w:after="0"/>
        <w:ind w:left="0"/>
        <w:jc w:val="both"/>
      </w:pPr>
      <w:r>
        <w:rPr>
          <w:rFonts w:ascii="Times New Roman"/>
          <w:b w:val="false"/>
          <w:i w:val="false"/>
          <w:color w:val="000000"/>
          <w:sz w:val="28"/>
        </w:rPr>
        <w:t>Аед = С * К1 * К2 * К3 * К4</w:t>
      </w:r>
    </w:p>
    <w:bookmarkStart w:name="z16" w:id="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С – расчетная ставка арендной платы за 1 квадратный метр в год (тенге);</w:t>
      </w:r>
      <w:r>
        <w:br/>
      </w:r>
      <w:r>
        <w:rPr>
          <w:rFonts w:ascii="Times New Roman"/>
          <w:b w:val="false"/>
          <w:i w:val="false"/>
          <w:color w:val="000000"/>
          <w:sz w:val="28"/>
        </w:rPr>
        <w:t>
      К1 – коэффициент, учитывающий техническое состояние здания и наличие инженерных сетей и коммуникаций объекта имущественного найма (аренды);</w:t>
      </w:r>
      <w:r>
        <w:br/>
      </w:r>
      <w:r>
        <w:rPr>
          <w:rFonts w:ascii="Times New Roman"/>
          <w:b w:val="false"/>
          <w:i w:val="false"/>
          <w:color w:val="000000"/>
          <w:sz w:val="28"/>
        </w:rPr>
        <w:t>
      К2 – коэффициент, учитывающий вид деятельности Нанимателя;</w:t>
      </w:r>
      <w:r>
        <w:br/>
      </w:r>
      <w:r>
        <w:rPr>
          <w:rFonts w:ascii="Times New Roman"/>
          <w:b w:val="false"/>
          <w:i w:val="false"/>
          <w:color w:val="000000"/>
          <w:sz w:val="28"/>
        </w:rPr>
        <w:t>
      К3 – коэффициент, учитывающий территориальное расположение;</w:t>
      </w:r>
      <w:r>
        <w:br/>
      </w:r>
      <w:r>
        <w:rPr>
          <w:rFonts w:ascii="Times New Roman"/>
          <w:b w:val="false"/>
          <w:i w:val="false"/>
          <w:color w:val="000000"/>
          <w:sz w:val="28"/>
        </w:rPr>
        <w:t>
      К4 – коэффициент, учитывающий организационно-правовую форму нанимателя.</w:t>
      </w:r>
      <w:r>
        <w:br/>
      </w:r>
      <w:r>
        <w:rPr>
          <w:rFonts w:ascii="Times New Roman"/>
          <w:b w:val="false"/>
          <w:i w:val="false"/>
          <w:color w:val="000000"/>
          <w:sz w:val="28"/>
        </w:rPr>
        <w:t>
      9. C – расчетная ставка арендной платы за 1 квадратный метр:</w:t>
      </w:r>
      <w:r>
        <w:br/>
      </w:r>
      <w:r>
        <w:rPr>
          <w:rFonts w:ascii="Times New Roman"/>
          <w:b w:val="false"/>
          <w:i w:val="false"/>
          <w:color w:val="000000"/>
          <w:sz w:val="28"/>
        </w:rPr>
        <w:t>
      на территории Акмолинской области 1,5 месячных расчетных показателей (далее – МРП) в год;</w:t>
      </w:r>
      <w:r>
        <w:br/>
      </w:r>
      <w:r>
        <w:rPr>
          <w:rFonts w:ascii="Times New Roman"/>
          <w:b w:val="false"/>
          <w:i w:val="false"/>
          <w:color w:val="000000"/>
          <w:sz w:val="28"/>
        </w:rPr>
        <w:t>
      за объекты имущественного найма (аренды), находящиеся в коммунальной собственности Акмолинской области и расположенные на территории города Астана 3 МРП в год.</w:t>
      </w:r>
      <w:r>
        <w:br/>
      </w:r>
      <w:r>
        <w:rPr>
          <w:rFonts w:ascii="Times New Roman"/>
          <w:b w:val="false"/>
          <w:i w:val="false"/>
          <w:color w:val="000000"/>
          <w:sz w:val="28"/>
        </w:rPr>
        <w:t>
</w:t>
      </w:r>
      <w:r>
        <w:rPr>
          <w:rFonts w:ascii="Times New Roman"/>
          <w:b w:val="false"/>
          <w:i w:val="false"/>
          <w:color w:val="000000"/>
          <w:sz w:val="28"/>
        </w:rPr>
        <w:t>
      10. Определение коэффициента К1, учитывающего техническое состояние здания и наличие инженерных сетей и коммуникаций объекта имущественного найма (аренды):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1609"/>
        <w:gridCol w:w="851"/>
      </w:tblGrid>
      <w:tr>
        <w:trPr>
          <w:trHeight w:val="34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помещений со всеми инженерно-техническими</w:t>
            </w:r>
            <w:r>
              <w:br/>
            </w:r>
            <w:r>
              <w:rPr>
                <w:rFonts w:ascii="Times New Roman"/>
                <w:b w:val="false"/>
                <w:i w:val="false"/>
                <w:color w:val="000000"/>
                <w:sz w:val="20"/>
              </w:rPr>
              <w:t>
устройствами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отсутствии каких либо инженерно–технических</w:t>
            </w:r>
            <w:r>
              <w:br/>
            </w:r>
            <w:r>
              <w:rPr>
                <w:rFonts w:ascii="Times New Roman"/>
                <w:b w:val="false"/>
                <w:i w:val="false"/>
                <w:color w:val="000000"/>
                <w:sz w:val="20"/>
              </w:rPr>
              <w:t>
устройств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отсутствии водопровода и/или канализации и других</w:t>
            </w:r>
            <w:r>
              <w:br/>
            </w:r>
            <w:r>
              <w:rPr>
                <w:rFonts w:ascii="Times New Roman"/>
                <w:b w:val="false"/>
                <w:i w:val="false"/>
                <w:color w:val="000000"/>
                <w:sz w:val="20"/>
              </w:rPr>
              <w:t>
видов благоустройства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8" w:id="7"/>
    <w:p>
      <w:pPr>
        <w:spacing w:after="0"/>
        <w:ind w:left="0"/>
        <w:jc w:val="both"/>
      </w:pPr>
      <w:r>
        <w:rPr>
          <w:rFonts w:ascii="Times New Roman"/>
          <w:b w:val="false"/>
          <w:i w:val="false"/>
          <w:color w:val="000000"/>
          <w:sz w:val="28"/>
        </w:rPr>
        <w:t>
      11. Определение коэффициента К2, учитывающего вид деятельности Нанимателя: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0973"/>
        <w:gridCol w:w="924"/>
      </w:tblGrid>
      <w:tr>
        <w:trPr>
          <w:trHeight w:val="106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брокерской деятельности и оказания таможенных</w:t>
            </w:r>
            <w:r>
              <w:br/>
            </w:r>
            <w:r>
              <w:rPr>
                <w:rFonts w:ascii="Times New Roman"/>
                <w:b w:val="false"/>
                <w:i w:val="false"/>
                <w:color w:val="000000"/>
                <w:sz w:val="20"/>
              </w:rPr>
              <w:t>
услуг, банков, ломбардов, обменных пунктов и</w:t>
            </w:r>
            <w:r>
              <w:br/>
            </w:r>
            <w:r>
              <w:rPr>
                <w:rFonts w:ascii="Times New Roman"/>
                <w:b w:val="false"/>
                <w:i w:val="false"/>
                <w:color w:val="000000"/>
                <w:sz w:val="20"/>
              </w:rPr>
              <w:t>
организаций, деятельность которых связана с рынком</w:t>
            </w:r>
            <w:r>
              <w:br/>
            </w:r>
            <w:r>
              <w:rPr>
                <w:rFonts w:ascii="Times New Roman"/>
                <w:b w:val="false"/>
                <w:i w:val="false"/>
                <w:color w:val="000000"/>
                <w:sz w:val="20"/>
              </w:rPr>
              <w:t>
ценных бумаг, страховых, инвестиционных компаний,</w:t>
            </w:r>
            <w:r>
              <w:br/>
            </w:r>
            <w:r>
              <w:rPr>
                <w:rFonts w:ascii="Times New Roman"/>
                <w:b w:val="false"/>
                <w:i w:val="false"/>
                <w:color w:val="000000"/>
                <w:sz w:val="20"/>
              </w:rPr>
              <w:t>
нотариальных контор, адвокатских контор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организации общественного питания, гостиничных услуг, торговой или торгово-посреднической деятельности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6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организации услуг в области:</w:t>
            </w:r>
            <w:r>
              <w:br/>
            </w:r>
            <w:r>
              <w:rPr>
                <w:rFonts w:ascii="Times New Roman"/>
                <w:b w:val="false"/>
                <w:i w:val="false"/>
                <w:color w:val="000000"/>
                <w:sz w:val="20"/>
              </w:rPr>
              <w:t>
1) высшего, технического и профессионального образования;</w:t>
            </w:r>
            <w:r>
              <w:br/>
            </w:r>
            <w:r>
              <w:rPr>
                <w:rFonts w:ascii="Times New Roman"/>
                <w:b w:val="false"/>
                <w:i w:val="false"/>
                <w:color w:val="000000"/>
                <w:sz w:val="20"/>
              </w:rPr>
              <w:t>
2) среднего образования;</w:t>
            </w:r>
            <w:r>
              <w:br/>
            </w:r>
            <w:r>
              <w:rPr>
                <w:rFonts w:ascii="Times New Roman"/>
                <w:b w:val="false"/>
                <w:i w:val="false"/>
                <w:color w:val="000000"/>
                <w:sz w:val="20"/>
              </w:rPr>
              <w:t>
3) дошкольного воспитания и обучения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4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организации услуг в области здравоохранения, культуры и спорта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организации питания учащихся учебных заведений, реализующих общеобразовательные учебные программы начального, основного среднего, общего среднего, профессионально учебные программы технического и профессионального образования в зданиях, в которых располагаются государственные учреждения и предприятия, с графиком работы не превышающим графики работ данных учреждений и предприятий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0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организации питания сотрудников в зданиях, в которых располагаются государственные учреждения и коммунальные государственные предприятия, с графиком работы не превышающим графики работ данных учреждений и предприятий с ограниченным доступом (с розничной торговлей)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70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организации питания в помещениях, в которых государственные учреждения и государственные коммунальные предприятия осуществляют уставную деятельность, с графиком работы не превышающим графики работ данных учреждений и предприятий (с розничной торговлей)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2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организации теплоснабжения, электроснабжения, водоснабжения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4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предоставления услуг в сфере почтовой деятельности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государственных учреждений, финансируемых из республиканского бюджета (при сдаче в аренду имущества коммунальными предприятиями), для республиканских и коммунальных государственных предприятий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прочих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9" w:id="8"/>
    <w:p>
      <w:pPr>
        <w:spacing w:after="0"/>
        <w:ind w:left="0"/>
        <w:jc w:val="both"/>
      </w:pPr>
      <w:r>
        <w:rPr>
          <w:rFonts w:ascii="Times New Roman"/>
          <w:b w:val="false"/>
          <w:i w:val="false"/>
          <w:color w:val="000000"/>
          <w:sz w:val="28"/>
        </w:rPr>
        <w:t>
      12. Определение коэффициента К3, учитывающего территориальное расположение: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1053"/>
        <w:gridCol w:w="925"/>
      </w:tblGrid>
      <w:tr>
        <w:trPr>
          <w:trHeight w:val="2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города Кокшетау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окраина города Кокшетау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города, поселка (районного центра)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окраина города, поселка (районного центра)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(село), поселок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9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(на объекты имущественного найма</w:t>
            </w:r>
            <w:r>
              <w:br/>
            </w:r>
            <w:r>
              <w:rPr>
                <w:rFonts w:ascii="Times New Roman"/>
                <w:b w:val="false"/>
                <w:i w:val="false"/>
                <w:color w:val="000000"/>
                <w:sz w:val="20"/>
              </w:rPr>
              <w:t>
(аренды), находящиеся в коммунальной собственности</w:t>
            </w:r>
            <w:r>
              <w:br/>
            </w:r>
            <w:r>
              <w:rPr>
                <w:rFonts w:ascii="Times New Roman"/>
                <w:b w:val="false"/>
                <w:i w:val="false"/>
                <w:color w:val="000000"/>
                <w:sz w:val="20"/>
              </w:rPr>
              <w:t>
Акмолинской области)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Станционный, Красноярский сельский округ города Кокшетау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0" w:id="9"/>
    <w:p>
      <w:pPr>
        <w:spacing w:after="0"/>
        <w:ind w:left="0"/>
        <w:jc w:val="both"/>
      </w:pPr>
      <w:r>
        <w:rPr>
          <w:rFonts w:ascii="Times New Roman"/>
          <w:b w:val="false"/>
          <w:i w:val="false"/>
          <w:color w:val="000000"/>
          <w:sz w:val="28"/>
        </w:rPr>
        <w:t>
      13. Определение коэффициента К4, учитывающего организационно- правовую форму нанимателя: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013"/>
        <w:gridCol w:w="874"/>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республиканских государственных учреждений (при</w:t>
            </w:r>
            <w:r>
              <w:br/>
            </w:r>
            <w:r>
              <w:rPr>
                <w:rFonts w:ascii="Times New Roman"/>
                <w:b w:val="false"/>
                <w:i w:val="false"/>
                <w:color w:val="000000"/>
                <w:sz w:val="20"/>
              </w:rPr>
              <w:t>
сдаче в имущественный наем (аренду) имущества</w:t>
            </w:r>
            <w:r>
              <w:br/>
            </w:r>
            <w:r>
              <w:rPr>
                <w:rFonts w:ascii="Times New Roman"/>
                <w:b w:val="false"/>
                <w:i w:val="false"/>
                <w:color w:val="000000"/>
                <w:sz w:val="20"/>
              </w:rPr>
              <w:t>
коммунальными предприятиями), для коммунальных</w:t>
            </w:r>
            <w:r>
              <w:br/>
            </w:r>
            <w:r>
              <w:rPr>
                <w:rFonts w:ascii="Times New Roman"/>
                <w:b w:val="false"/>
                <w:i w:val="false"/>
                <w:color w:val="000000"/>
                <w:sz w:val="20"/>
              </w:rPr>
              <w:t>
государственных предприятий, некоммерческих</w:t>
            </w:r>
            <w:r>
              <w:br/>
            </w:r>
            <w:r>
              <w:rPr>
                <w:rFonts w:ascii="Times New Roman"/>
                <w:b w:val="false"/>
                <w:i w:val="false"/>
                <w:color w:val="000000"/>
                <w:sz w:val="20"/>
              </w:rPr>
              <w:t>
организаций (кроме неправительственных организаций)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неправительственных организаций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bookmarkStart w:name="z21" w:id="10"/>
    <w:p>
      <w:pPr>
        <w:spacing w:after="0"/>
        <w:ind w:left="0"/>
        <w:jc w:val="both"/>
      </w:pPr>
      <w:r>
        <w:rPr>
          <w:rFonts w:ascii="Times New Roman"/>
          <w:b w:val="false"/>
          <w:i w:val="false"/>
          <w:color w:val="000000"/>
          <w:sz w:val="28"/>
        </w:rPr>
        <w:t>
      14. Расчет арендной платы при сдаче в имущественный наем (аренду) оборудования и автотранспортных средств осуществляется по формуле:</w:t>
      </w:r>
    </w:p>
    <w:bookmarkEnd w:id="10"/>
    <w:p>
      <w:pPr>
        <w:spacing w:after="0"/>
        <w:ind w:left="0"/>
        <w:jc w:val="both"/>
      </w:pPr>
      <w:r>
        <w:rPr>
          <w:rFonts w:ascii="Times New Roman"/>
          <w:b w:val="false"/>
          <w:i w:val="false"/>
          <w:color w:val="000000"/>
          <w:sz w:val="28"/>
        </w:rPr>
        <w:t>Ап = С х Nam / 100 х Кп,</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Ап – ставка арендной платы за оборудование и транспортные средства в год;</w:t>
      </w:r>
      <w:r>
        <w:br/>
      </w:r>
      <w:r>
        <w:rPr>
          <w:rFonts w:ascii="Times New Roman"/>
          <w:b w:val="false"/>
          <w:i w:val="false"/>
          <w:color w:val="000000"/>
          <w:sz w:val="28"/>
        </w:rPr>
        <w:t>
      С – остаточная стоимость оборудования по данным бухгалтерского учета.</w:t>
      </w:r>
      <w:r>
        <w:br/>
      </w:r>
      <w:r>
        <w:rPr>
          <w:rFonts w:ascii="Times New Roman"/>
          <w:b w:val="false"/>
          <w:i w:val="false"/>
          <w:color w:val="000000"/>
          <w:sz w:val="28"/>
        </w:rPr>
        <w:t>
      При сдаче в имущественный наем (аренду) оборудования и транспортных средств с начисленным износом 100 процентов стоимость определяется в размере 10 процентов от первоначальной (восстановительной) стоимости.</w:t>
      </w:r>
      <w:r>
        <w:br/>
      </w:r>
      <w:r>
        <w:rPr>
          <w:rFonts w:ascii="Times New Roman"/>
          <w:b w:val="false"/>
          <w:i w:val="false"/>
          <w:color w:val="000000"/>
          <w:sz w:val="28"/>
        </w:rPr>
        <w:t>
      Nam – предельные нормы амортизации в соответствии с законодательством Республики Казахстан;</w:t>
      </w:r>
      <w:r>
        <w:br/>
      </w:r>
      <w:r>
        <w:rPr>
          <w:rFonts w:ascii="Times New Roman"/>
          <w:b w:val="false"/>
          <w:i w:val="false"/>
          <w:color w:val="000000"/>
          <w:sz w:val="28"/>
        </w:rPr>
        <w:t>
      Кп – понижающий коэффициент (применяется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торгово-посреднической деятельности, в размере 0,5).</w:t>
      </w:r>
    </w:p>
    <w:bookmarkStart w:name="z72" w:id="11"/>
    <w:p>
      <w:pPr>
        <w:spacing w:after="0"/>
        <w:ind w:left="0"/>
        <w:jc w:val="left"/>
      </w:pPr>
      <w:r>
        <w:rPr>
          <w:rFonts w:ascii="Times New Roman"/>
          <w:b/>
          <w:i w:val="false"/>
          <w:color w:val="000000"/>
        </w:rPr>
        <w:t xml:space="preserve"> 
3. Заявка на имущественный наем (аренду) объекта</w:t>
      </w:r>
    </w:p>
    <w:bookmarkEnd w:id="11"/>
    <w:bookmarkStart w:name="z22" w:id="12"/>
    <w:p>
      <w:pPr>
        <w:spacing w:after="0"/>
        <w:ind w:left="0"/>
        <w:jc w:val="both"/>
      </w:pPr>
      <w:r>
        <w:rPr>
          <w:rFonts w:ascii="Times New Roman"/>
          <w:b w:val="false"/>
          <w:i w:val="false"/>
          <w:color w:val="000000"/>
          <w:sz w:val="28"/>
        </w:rPr>
        <w:t>
      15. Заявки на имущественный наем (аренду) Объектов подаются физическими и юридическими лицами (далее-Наниматель), с указанием потребности в Объекте. Заявки установленной формы подаются Наймодателю,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16. Рассмотрение заявок и принятие решений по ним производится Наймодателем в пятнадцатидневный срок. Наниматель предоставляет следующие документы:</w:t>
      </w:r>
      <w:r>
        <w:br/>
      </w:r>
      <w:r>
        <w:rPr>
          <w:rFonts w:ascii="Times New Roman"/>
          <w:b w:val="false"/>
          <w:i w:val="false"/>
          <w:color w:val="000000"/>
          <w:sz w:val="28"/>
        </w:rPr>
        <w:t>
      1) для негосударственных юридических лиц Республики Казахстан - заверенные копии: устава (положения), свидетельства о государственной регистрации юридического лица и статистической карточки, а также документа, удостоверяющего полномочия их представителей;</w:t>
      </w:r>
      <w:r>
        <w:br/>
      </w:r>
      <w:r>
        <w:rPr>
          <w:rFonts w:ascii="Times New Roman"/>
          <w:b w:val="false"/>
          <w:i w:val="false"/>
          <w:color w:val="000000"/>
          <w:sz w:val="28"/>
        </w:rPr>
        <w:t>
      2) для государственных юридических лиц Республики Казахстан – копии: устава (положения), свидетельства о государственной регистрации юридического лица и статистической карточки, а также документа, удостоверяющего полномочия их представителей;</w:t>
      </w:r>
      <w:r>
        <w:br/>
      </w:r>
      <w:r>
        <w:rPr>
          <w:rFonts w:ascii="Times New Roman"/>
          <w:b w:val="false"/>
          <w:i w:val="false"/>
          <w:color w:val="000000"/>
          <w:sz w:val="28"/>
        </w:rPr>
        <w:t>
      3) для иностранных юридических лиц - копии учредительных документов с нотариально заверенным переводом на государственном и русском языках;</w:t>
      </w:r>
      <w:r>
        <w:br/>
      </w:r>
      <w:r>
        <w:rPr>
          <w:rFonts w:ascii="Times New Roman"/>
          <w:b w:val="false"/>
          <w:i w:val="false"/>
          <w:color w:val="000000"/>
          <w:sz w:val="28"/>
        </w:rPr>
        <w:t>
      4) для физических лиц – копия документа, удостоверяющего личность;</w:t>
      </w:r>
      <w:r>
        <w:br/>
      </w:r>
      <w:r>
        <w:rPr>
          <w:rFonts w:ascii="Times New Roman"/>
          <w:b w:val="false"/>
          <w:i w:val="false"/>
          <w:color w:val="000000"/>
          <w:sz w:val="28"/>
        </w:rPr>
        <w:t>
      5) для индивидуальных предпринимателей – копии: документа, удостоверяющего личность, свидетельства о государственной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17. При поступлении заявок на имущественный наем (аренду) Объектов, находящихся на балансе государственных учреждений, финансируемых из местного бюджета, Наймодатель по результатам рассмотрения заявок и представленных документов принимает одно из следующих решений:</w:t>
      </w:r>
      <w:r>
        <w:br/>
      </w:r>
      <w:r>
        <w:rPr>
          <w:rFonts w:ascii="Times New Roman"/>
          <w:b w:val="false"/>
          <w:i w:val="false"/>
          <w:color w:val="000000"/>
          <w:sz w:val="28"/>
        </w:rPr>
        <w:t>
      1) о сдаче Объекта в имущественный наем (аренду) по целевому назначению путем подписания договора имущественного найма (аренды);</w:t>
      </w:r>
      <w:r>
        <w:br/>
      </w:r>
      <w:r>
        <w:rPr>
          <w:rFonts w:ascii="Times New Roman"/>
          <w:b w:val="false"/>
          <w:i w:val="false"/>
          <w:color w:val="000000"/>
          <w:sz w:val="28"/>
        </w:rPr>
        <w:t>
      2) о проведении тендерного отбора Нанимателя по данному Объекту;</w:t>
      </w:r>
      <w:r>
        <w:br/>
      </w:r>
      <w:r>
        <w:rPr>
          <w:rFonts w:ascii="Times New Roman"/>
          <w:b w:val="false"/>
          <w:i w:val="false"/>
          <w:color w:val="000000"/>
          <w:sz w:val="28"/>
        </w:rPr>
        <w:t>
      3) об отказе с указанием причин в письменном виде.</w:t>
      </w:r>
      <w:r>
        <w:br/>
      </w:r>
      <w:r>
        <w:rPr>
          <w:rFonts w:ascii="Times New Roman"/>
          <w:b w:val="false"/>
          <w:i w:val="false"/>
          <w:color w:val="000000"/>
          <w:sz w:val="28"/>
        </w:rPr>
        <w:t>
      При наличии двух и более заявок, соответствующих требованиям, предъявляемым к заявителям, сдача Объекта в имущественный наем (аренду) возможна только по итогам тендера.</w:t>
      </w:r>
      <w:r>
        <w:br/>
      </w:r>
      <w:r>
        <w:rPr>
          <w:rFonts w:ascii="Times New Roman"/>
          <w:b w:val="false"/>
          <w:i w:val="false"/>
          <w:color w:val="000000"/>
          <w:sz w:val="28"/>
        </w:rPr>
        <w:t>
</w:t>
      </w:r>
      <w:r>
        <w:rPr>
          <w:rFonts w:ascii="Times New Roman"/>
          <w:b w:val="false"/>
          <w:i w:val="false"/>
          <w:color w:val="000000"/>
          <w:sz w:val="28"/>
        </w:rPr>
        <w:t>
      18. Сдача в имущественный наем (аренду) имущества, находящегося в хозяйственном ведении или оперативном управлении коммунальных государственных предприятий, производится на тендерной основе, за исключением случаев:</w:t>
      </w:r>
      <w:r>
        <w:br/>
      </w:r>
      <w:r>
        <w:rPr>
          <w:rFonts w:ascii="Times New Roman"/>
          <w:b w:val="false"/>
          <w:i w:val="false"/>
          <w:color w:val="000000"/>
          <w:sz w:val="28"/>
        </w:rPr>
        <w:t>
      1) предоставления помещений площадью до 100 квадратных метров, оборудования балансовой стоимостью не более 150-кратного месячного расчетного показателя и помещений на срок не более одного месяца для проведения курсовых занятий, конференций, семинаров, концертов и спортивных мероприятий, осуществляемого после согласования с органом государственного управления и письменного согласия уполномоченного органа;</w:t>
      </w:r>
      <w:r>
        <w:br/>
      </w:r>
      <w:r>
        <w:rPr>
          <w:rFonts w:ascii="Times New Roman"/>
          <w:b w:val="false"/>
          <w:i w:val="false"/>
          <w:color w:val="000000"/>
          <w:sz w:val="28"/>
        </w:rPr>
        <w:t>
      2) участия в проводимых государственными учреждениями, а также государственными предприятиями и юридическими лицами, пятьдесят и более процентов акций (долей) или контрольный пакет акций которых принадлежит государству, государственных закупках по приобретению услуг имущественного найма.</w:t>
      </w:r>
    </w:p>
    <w:bookmarkEnd w:id="12"/>
    <w:bookmarkStart w:name="z73" w:id="13"/>
    <w:p>
      <w:pPr>
        <w:spacing w:after="0"/>
        <w:ind w:left="0"/>
        <w:jc w:val="left"/>
      </w:pPr>
      <w:r>
        <w:rPr>
          <w:rFonts w:ascii="Times New Roman"/>
          <w:b/>
          <w:i w:val="false"/>
          <w:color w:val="000000"/>
        </w:rPr>
        <w:t xml:space="preserve"> 
4. Функции Наймодателя</w:t>
      </w:r>
    </w:p>
    <w:bookmarkEnd w:id="13"/>
    <w:bookmarkStart w:name="z26" w:id="14"/>
    <w:p>
      <w:pPr>
        <w:spacing w:after="0"/>
        <w:ind w:left="0"/>
        <w:jc w:val="both"/>
      </w:pPr>
      <w:r>
        <w:rPr>
          <w:rFonts w:ascii="Times New Roman"/>
          <w:b w:val="false"/>
          <w:i w:val="false"/>
          <w:color w:val="000000"/>
          <w:sz w:val="28"/>
        </w:rPr>
        <w:t>
      19. Наймодатель осуществляет следующие функции:</w:t>
      </w:r>
      <w:r>
        <w:br/>
      </w:r>
      <w:r>
        <w:rPr>
          <w:rFonts w:ascii="Times New Roman"/>
          <w:b w:val="false"/>
          <w:i w:val="false"/>
          <w:color w:val="000000"/>
          <w:sz w:val="28"/>
        </w:rPr>
        <w:t>
      1) принимает решение о сдаче Объектов в имущественный наем (аренду) путем подписания договора аренды, о проведении тендера, либо об отказе в сдаче Объекта в имущественный наем (аренду);</w:t>
      </w:r>
      <w:r>
        <w:br/>
      </w:r>
      <w:r>
        <w:rPr>
          <w:rFonts w:ascii="Times New Roman"/>
          <w:b w:val="false"/>
          <w:i w:val="false"/>
          <w:color w:val="000000"/>
          <w:sz w:val="28"/>
        </w:rPr>
        <w:t>
      2) обеспечивает заключение договора имущественного найма (аренды);</w:t>
      </w:r>
      <w:r>
        <w:br/>
      </w:r>
      <w:r>
        <w:rPr>
          <w:rFonts w:ascii="Times New Roman"/>
          <w:b w:val="false"/>
          <w:i w:val="false"/>
          <w:color w:val="000000"/>
          <w:sz w:val="28"/>
        </w:rPr>
        <w:t>
      3) определяет дату и место проведения тендера, его условия, а также критерии выбора победителя тендера;</w:t>
      </w:r>
      <w:r>
        <w:br/>
      </w:r>
      <w:r>
        <w:rPr>
          <w:rFonts w:ascii="Times New Roman"/>
          <w:b w:val="false"/>
          <w:i w:val="false"/>
          <w:color w:val="000000"/>
          <w:sz w:val="28"/>
        </w:rPr>
        <w:t>
      4) утверждает тендерную документацию;</w:t>
      </w:r>
      <w:r>
        <w:br/>
      </w:r>
      <w:r>
        <w:rPr>
          <w:rFonts w:ascii="Times New Roman"/>
          <w:b w:val="false"/>
          <w:i w:val="false"/>
          <w:color w:val="000000"/>
          <w:sz w:val="28"/>
        </w:rPr>
        <w:t>
      5) принимает гарантийные взносы;</w:t>
      </w:r>
      <w:r>
        <w:br/>
      </w:r>
      <w:r>
        <w:rPr>
          <w:rFonts w:ascii="Times New Roman"/>
          <w:b w:val="false"/>
          <w:i w:val="false"/>
          <w:color w:val="000000"/>
          <w:sz w:val="28"/>
        </w:rPr>
        <w:t>
      6) формирует тендерную комиссию;</w:t>
      </w:r>
      <w:r>
        <w:br/>
      </w:r>
      <w:r>
        <w:rPr>
          <w:rFonts w:ascii="Times New Roman"/>
          <w:b w:val="false"/>
          <w:i w:val="false"/>
          <w:color w:val="000000"/>
          <w:sz w:val="28"/>
        </w:rPr>
        <w:t>
      7) утверждает протоколы заседания тендерной комиссии;</w:t>
      </w:r>
      <w:r>
        <w:br/>
      </w:r>
      <w:r>
        <w:rPr>
          <w:rFonts w:ascii="Times New Roman"/>
          <w:b w:val="false"/>
          <w:i w:val="false"/>
          <w:color w:val="000000"/>
          <w:sz w:val="28"/>
        </w:rPr>
        <w:t>
      8) по окончании тендера возвращает участникам тендера гарантийные взносы, за исключением случаев, установленных </w:t>
      </w:r>
      <w:r>
        <w:rPr>
          <w:rFonts w:ascii="Times New Roman"/>
          <w:b w:val="false"/>
          <w:i w:val="false"/>
          <w:color w:val="000000"/>
          <w:sz w:val="28"/>
        </w:rPr>
        <w:t>пунктом 38</w:t>
      </w:r>
      <w:r>
        <w:rPr>
          <w:rFonts w:ascii="Times New Roman"/>
          <w:b w:val="false"/>
          <w:i w:val="false"/>
          <w:color w:val="000000"/>
          <w:sz w:val="28"/>
        </w:rPr>
        <w:t xml:space="preserve"> настоящей Инструкции.</w:t>
      </w:r>
    </w:p>
    <w:bookmarkEnd w:id="14"/>
    <w:bookmarkStart w:name="z74" w:id="15"/>
    <w:p>
      <w:pPr>
        <w:spacing w:after="0"/>
        <w:ind w:left="0"/>
        <w:jc w:val="left"/>
      </w:pPr>
      <w:r>
        <w:rPr>
          <w:rFonts w:ascii="Times New Roman"/>
          <w:b/>
          <w:i w:val="false"/>
          <w:color w:val="000000"/>
        </w:rPr>
        <w:t xml:space="preserve"> 
5. Тендерная комиссия</w:t>
      </w:r>
    </w:p>
    <w:bookmarkEnd w:id="15"/>
    <w:bookmarkStart w:name="z27" w:id="16"/>
    <w:p>
      <w:pPr>
        <w:spacing w:after="0"/>
        <w:ind w:left="0"/>
        <w:jc w:val="both"/>
      </w:pPr>
      <w:r>
        <w:rPr>
          <w:rFonts w:ascii="Times New Roman"/>
          <w:b w:val="false"/>
          <w:i w:val="false"/>
          <w:color w:val="000000"/>
          <w:sz w:val="28"/>
        </w:rPr>
        <w:t>
      20. В качестве организатора тендера выступает тендерная комиссия.</w:t>
      </w:r>
      <w:r>
        <w:br/>
      </w:r>
      <w:r>
        <w:rPr>
          <w:rFonts w:ascii="Times New Roman"/>
          <w:b w:val="false"/>
          <w:i w:val="false"/>
          <w:color w:val="000000"/>
          <w:sz w:val="28"/>
        </w:rPr>
        <w:t>
</w:t>
      </w:r>
      <w:r>
        <w:rPr>
          <w:rFonts w:ascii="Times New Roman"/>
          <w:b w:val="false"/>
          <w:i w:val="false"/>
          <w:color w:val="000000"/>
          <w:sz w:val="28"/>
        </w:rPr>
        <w:t>
      21. Состав тендерной комиссии формируется из представителей Наймодателя, балансодержателя, уполномоченного органа Наймодателя и утверждается его приказом.</w:t>
      </w:r>
      <w:r>
        <w:br/>
      </w:r>
      <w:r>
        <w:rPr>
          <w:rFonts w:ascii="Times New Roman"/>
          <w:b w:val="false"/>
          <w:i w:val="false"/>
          <w:color w:val="000000"/>
          <w:sz w:val="28"/>
        </w:rPr>
        <w:t>
      Председателем тендерной комиссии является представитель Наймодателя.</w:t>
      </w:r>
      <w:r>
        <w:br/>
      </w:r>
      <w:r>
        <w:rPr>
          <w:rFonts w:ascii="Times New Roman"/>
          <w:b w:val="false"/>
          <w:i w:val="false"/>
          <w:color w:val="000000"/>
          <w:sz w:val="28"/>
        </w:rPr>
        <w:t>
</w:t>
      </w:r>
      <w:r>
        <w:rPr>
          <w:rFonts w:ascii="Times New Roman"/>
          <w:b w:val="false"/>
          <w:i w:val="false"/>
          <w:color w:val="000000"/>
          <w:sz w:val="28"/>
        </w:rPr>
        <w:t>
      22. Тендерная комиссия осуществляет следующие функции:</w:t>
      </w:r>
      <w:r>
        <w:br/>
      </w:r>
      <w:r>
        <w:rPr>
          <w:rFonts w:ascii="Times New Roman"/>
          <w:b w:val="false"/>
          <w:i w:val="false"/>
          <w:color w:val="000000"/>
          <w:sz w:val="28"/>
        </w:rPr>
        <w:t>
      1) в установленный Наймодателем срок и на основе представленных им данных об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при сдаче в имущественный наем (аренду) по целевому назначению, рассчитанная без применения коэффициента, учитывающего вид деятельности арендатора;</w:t>
      </w:r>
      <w:r>
        <w:br/>
      </w:r>
      <w:r>
        <w:rPr>
          <w:rFonts w:ascii="Times New Roman"/>
          <w:b w:val="false"/>
          <w:i w:val="false"/>
          <w:color w:val="000000"/>
          <w:sz w:val="28"/>
        </w:rPr>
        <w:t>
      2) подготавливает тендерную документацию и другие необходимые документы для объявления тендера;</w:t>
      </w:r>
      <w:r>
        <w:br/>
      </w:r>
      <w:r>
        <w:rPr>
          <w:rFonts w:ascii="Times New Roman"/>
          <w:b w:val="false"/>
          <w:i w:val="false"/>
          <w:color w:val="000000"/>
          <w:sz w:val="28"/>
        </w:rPr>
        <w:t>
      3) проводит ознакомление участников тендера с тендерной документацией и Объектом тендера;</w:t>
      </w:r>
      <w:r>
        <w:br/>
      </w:r>
      <w:r>
        <w:rPr>
          <w:rFonts w:ascii="Times New Roman"/>
          <w:b w:val="false"/>
          <w:i w:val="false"/>
          <w:color w:val="000000"/>
          <w:sz w:val="28"/>
        </w:rPr>
        <w:t>
      4) производит прием, регистрацию и хранение представленных заявок;</w:t>
      </w:r>
      <w:r>
        <w:br/>
      </w:r>
      <w:r>
        <w:rPr>
          <w:rFonts w:ascii="Times New Roman"/>
          <w:b w:val="false"/>
          <w:i w:val="false"/>
          <w:color w:val="000000"/>
          <w:sz w:val="28"/>
        </w:rPr>
        <w:t>
      5)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w:t>
      </w:r>
      <w:r>
        <w:br/>
      </w:r>
      <w:r>
        <w:rPr>
          <w:rFonts w:ascii="Times New Roman"/>
          <w:b w:val="false"/>
          <w:i w:val="false"/>
          <w:color w:val="000000"/>
          <w:sz w:val="28"/>
        </w:rPr>
        <w:t>
      6) проводит тендер;</w:t>
      </w:r>
      <w:r>
        <w:br/>
      </w:r>
      <w:r>
        <w:rPr>
          <w:rFonts w:ascii="Times New Roman"/>
          <w:b w:val="false"/>
          <w:i w:val="false"/>
          <w:color w:val="000000"/>
          <w:sz w:val="28"/>
        </w:rPr>
        <w:t>
      7) оформляет протокол заседания тендерной комиссии, содержащий заключение, определяющее победителя тендера или иное решение по итогам тендера.</w:t>
      </w:r>
      <w:r>
        <w:br/>
      </w:r>
      <w:r>
        <w:rPr>
          <w:rFonts w:ascii="Times New Roman"/>
          <w:b w:val="false"/>
          <w:i w:val="false"/>
          <w:color w:val="000000"/>
          <w:sz w:val="28"/>
        </w:rPr>
        <w:t>
</w:t>
      </w:r>
      <w:r>
        <w:rPr>
          <w:rFonts w:ascii="Times New Roman"/>
          <w:b w:val="false"/>
          <w:i w:val="false"/>
          <w:color w:val="000000"/>
          <w:sz w:val="28"/>
        </w:rPr>
        <w:t>
      23. Решения тендерной комиссии принимаются простым большинством голосов членов комиссии, при равенстве голосов - голос председателя тендерной комиссии является решающим.</w:t>
      </w:r>
      <w:r>
        <w:br/>
      </w:r>
      <w:r>
        <w:rPr>
          <w:rFonts w:ascii="Times New Roman"/>
          <w:b w:val="false"/>
          <w:i w:val="false"/>
          <w:color w:val="000000"/>
          <w:sz w:val="28"/>
        </w:rPr>
        <w:t>
</w:t>
      </w:r>
      <w:r>
        <w:rPr>
          <w:rFonts w:ascii="Times New Roman"/>
          <w:b w:val="false"/>
          <w:i w:val="false"/>
          <w:color w:val="000000"/>
          <w:sz w:val="28"/>
        </w:rPr>
        <w:t>
      24. Заседания тендерной комиссии являются правомочными, если на них присутствуют не менее 2/3 членов тендерной комиссии.</w:t>
      </w:r>
    </w:p>
    <w:bookmarkEnd w:id="16"/>
    <w:bookmarkStart w:name="z75" w:id="17"/>
    <w:p>
      <w:pPr>
        <w:spacing w:after="0"/>
        <w:ind w:left="0"/>
        <w:jc w:val="left"/>
      </w:pPr>
      <w:r>
        <w:rPr>
          <w:rFonts w:ascii="Times New Roman"/>
          <w:b/>
          <w:i w:val="false"/>
          <w:color w:val="000000"/>
        </w:rPr>
        <w:t xml:space="preserve"> 
6. Объявление о проведении тендера</w:t>
      </w:r>
    </w:p>
    <w:bookmarkEnd w:id="17"/>
    <w:bookmarkStart w:name="z32" w:id="18"/>
    <w:p>
      <w:pPr>
        <w:spacing w:after="0"/>
        <w:ind w:left="0"/>
        <w:jc w:val="both"/>
      </w:pPr>
      <w:r>
        <w:rPr>
          <w:rFonts w:ascii="Times New Roman"/>
          <w:b w:val="false"/>
          <w:i w:val="false"/>
          <w:color w:val="000000"/>
          <w:sz w:val="28"/>
        </w:rPr>
        <w:t>
      25. Наймодатель обеспечивает публикацию извещения о проведении тендера в местном средстве массовой информации не менее чем за пятнадцать дней до проведения тендера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26. Извещение о проведении тендера должно включать следующие сведения:</w:t>
      </w:r>
      <w:r>
        <w:br/>
      </w:r>
      <w:r>
        <w:rPr>
          <w:rFonts w:ascii="Times New Roman"/>
          <w:b w:val="false"/>
          <w:i w:val="false"/>
          <w:color w:val="000000"/>
          <w:sz w:val="28"/>
        </w:rPr>
        <w:t>
      1) наименование Наймодателя;</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срок имущественного найма (аренды) и размер стартовой ставки арендной платы;</w:t>
      </w:r>
      <w:r>
        <w:br/>
      </w:r>
      <w:r>
        <w:rPr>
          <w:rFonts w:ascii="Times New Roman"/>
          <w:b w:val="false"/>
          <w:i w:val="false"/>
          <w:color w:val="000000"/>
          <w:sz w:val="28"/>
        </w:rPr>
        <w:t>
      4) дату и время начала и окончания приема заявок;</w:t>
      </w:r>
      <w:r>
        <w:br/>
      </w:r>
      <w:r>
        <w:rPr>
          <w:rFonts w:ascii="Times New Roman"/>
          <w:b w:val="false"/>
          <w:i w:val="false"/>
          <w:color w:val="000000"/>
          <w:sz w:val="28"/>
        </w:rPr>
        <w:t>
      5) размер, сроки и порядок внесения гарантийного взноса;</w:t>
      </w:r>
      <w:r>
        <w:br/>
      </w:r>
      <w:r>
        <w:rPr>
          <w:rFonts w:ascii="Times New Roman"/>
          <w:b w:val="false"/>
          <w:i w:val="false"/>
          <w:color w:val="000000"/>
          <w:sz w:val="28"/>
        </w:rPr>
        <w:t>
      6) условия тендера и критерии выбора победителя;</w:t>
      </w:r>
      <w:r>
        <w:br/>
      </w:r>
      <w:r>
        <w:rPr>
          <w:rFonts w:ascii="Times New Roman"/>
          <w:b w:val="false"/>
          <w:i w:val="false"/>
          <w:color w:val="000000"/>
          <w:sz w:val="28"/>
        </w:rPr>
        <w:t>
      7) дату, время и место проведения тендера;</w:t>
      </w:r>
      <w:r>
        <w:br/>
      </w:r>
      <w:r>
        <w:rPr>
          <w:rFonts w:ascii="Times New Roman"/>
          <w:b w:val="false"/>
          <w:i w:val="false"/>
          <w:color w:val="000000"/>
          <w:sz w:val="28"/>
        </w:rPr>
        <w:t>
      8) сведения о порядке оформления участия в тендере;</w:t>
      </w:r>
      <w:r>
        <w:br/>
      </w:r>
      <w:r>
        <w:rPr>
          <w:rFonts w:ascii="Times New Roman"/>
          <w:b w:val="false"/>
          <w:i w:val="false"/>
          <w:color w:val="000000"/>
          <w:sz w:val="28"/>
        </w:rPr>
        <w:t>
      9) срок заключения договора имущественного найма;</w:t>
      </w:r>
      <w:r>
        <w:br/>
      </w:r>
      <w:r>
        <w:rPr>
          <w:rFonts w:ascii="Times New Roman"/>
          <w:b w:val="false"/>
          <w:i w:val="false"/>
          <w:color w:val="000000"/>
          <w:sz w:val="28"/>
        </w:rPr>
        <w:t>
      10) перечень документов необходимых для участия в тендере;</w:t>
      </w:r>
      <w:r>
        <w:br/>
      </w:r>
      <w:r>
        <w:rPr>
          <w:rFonts w:ascii="Times New Roman"/>
          <w:b w:val="false"/>
          <w:i w:val="false"/>
          <w:color w:val="000000"/>
          <w:sz w:val="28"/>
        </w:rPr>
        <w:t>
      11) адрес, сроки и условия получения тендерной документации и ознакомления с объектом тендера.</w:t>
      </w:r>
      <w:r>
        <w:br/>
      </w:r>
      <w:r>
        <w:rPr>
          <w:rFonts w:ascii="Times New Roman"/>
          <w:b w:val="false"/>
          <w:i w:val="false"/>
          <w:color w:val="000000"/>
          <w:sz w:val="28"/>
        </w:rPr>
        <w:t>
</w:t>
      </w:r>
      <w:r>
        <w:rPr>
          <w:rFonts w:ascii="Times New Roman"/>
          <w:b w:val="false"/>
          <w:i w:val="false"/>
          <w:color w:val="000000"/>
          <w:sz w:val="28"/>
        </w:rPr>
        <w:t>
      27. После размещения извещения о проведении тендера в средстве массовой информации Наймодатель обеспечивает свободный доступ всем желающим к информации об Объектах и порядку проведения тендера.</w:t>
      </w:r>
      <w:r>
        <w:br/>
      </w:r>
      <w:r>
        <w:rPr>
          <w:rFonts w:ascii="Times New Roman"/>
          <w:b w:val="false"/>
          <w:i w:val="false"/>
          <w:color w:val="000000"/>
          <w:sz w:val="28"/>
        </w:rPr>
        <w:t>
</w:t>
      </w:r>
      <w:r>
        <w:rPr>
          <w:rFonts w:ascii="Times New Roman"/>
          <w:b w:val="false"/>
          <w:i w:val="false"/>
          <w:color w:val="000000"/>
          <w:sz w:val="28"/>
        </w:rPr>
        <w:t>
      28. Регистрация участников тендера производится со дня размещения извещения о проведении тендера в средстве массовой информации и заканчивается за 24 часа до начала тендера.</w:t>
      </w:r>
    </w:p>
    <w:bookmarkEnd w:id="18"/>
    <w:bookmarkStart w:name="z76" w:id="19"/>
    <w:p>
      <w:pPr>
        <w:spacing w:after="0"/>
        <w:ind w:left="0"/>
        <w:jc w:val="left"/>
      </w:pPr>
      <w:r>
        <w:rPr>
          <w:rFonts w:ascii="Times New Roman"/>
          <w:b/>
          <w:i w:val="false"/>
          <w:color w:val="000000"/>
        </w:rPr>
        <w:t xml:space="preserve"> 
7. Тендерная документация</w:t>
      </w:r>
    </w:p>
    <w:bookmarkEnd w:id="19"/>
    <w:bookmarkStart w:name="z36" w:id="20"/>
    <w:p>
      <w:pPr>
        <w:spacing w:after="0"/>
        <w:ind w:left="0"/>
        <w:jc w:val="both"/>
      </w:pPr>
      <w:r>
        <w:rPr>
          <w:rFonts w:ascii="Times New Roman"/>
          <w:b w:val="false"/>
          <w:i w:val="false"/>
          <w:color w:val="000000"/>
          <w:sz w:val="28"/>
        </w:rPr>
        <w:t>
      29. Конкретный порядок, состав и условия подготовки тендерной документации определяет Наймодатель.</w:t>
      </w:r>
      <w:r>
        <w:br/>
      </w:r>
      <w:r>
        <w:rPr>
          <w:rFonts w:ascii="Times New Roman"/>
          <w:b w:val="false"/>
          <w:i w:val="false"/>
          <w:color w:val="000000"/>
          <w:sz w:val="28"/>
        </w:rPr>
        <w:t>
</w:t>
      </w:r>
      <w:r>
        <w:rPr>
          <w:rFonts w:ascii="Times New Roman"/>
          <w:b w:val="false"/>
          <w:i w:val="false"/>
          <w:color w:val="000000"/>
          <w:sz w:val="28"/>
        </w:rPr>
        <w:t>
      30. Тендерная документация представляется в комплекте по письменному запросу участника тендера в порядке, определяемом тендерной комиссией.</w:t>
      </w:r>
      <w:r>
        <w:br/>
      </w:r>
      <w:r>
        <w:rPr>
          <w:rFonts w:ascii="Times New Roman"/>
          <w:b w:val="false"/>
          <w:i w:val="false"/>
          <w:color w:val="000000"/>
          <w:sz w:val="28"/>
        </w:rPr>
        <w:t>
</w:t>
      </w:r>
      <w:r>
        <w:rPr>
          <w:rFonts w:ascii="Times New Roman"/>
          <w:b w:val="false"/>
          <w:i w:val="false"/>
          <w:color w:val="000000"/>
          <w:sz w:val="28"/>
        </w:rPr>
        <w:t>
      31. Тендерная документация должна содержать следующие основные разделы:</w:t>
      </w:r>
      <w:r>
        <w:br/>
      </w:r>
      <w:r>
        <w:rPr>
          <w:rFonts w:ascii="Times New Roman"/>
          <w:b w:val="false"/>
          <w:i w:val="false"/>
          <w:color w:val="000000"/>
          <w:sz w:val="28"/>
        </w:rPr>
        <w:t>
      1) сведения об Объекте тендера;</w:t>
      </w:r>
      <w:r>
        <w:br/>
      </w:r>
      <w:r>
        <w:rPr>
          <w:rFonts w:ascii="Times New Roman"/>
          <w:b w:val="false"/>
          <w:i w:val="false"/>
          <w:color w:val="000000"/>
          <w:sz w:val="28"/>
        </w:rPr>
        <w:t>
      2) требования по содержанию заявки и представляемых вместе с ней документов;</w:t>
      </w:r>
      <w:r>
        <w:br/>
      </w:r>
      <w:r>
        <w:rPr>
          <w:rFonts w:ascii="Times New Roman"/>
          <w:b w:val="false"/>
          <w:i w:val="false"/>
          <w:color w:val="000000"/>
          <w:sz w:val="28"/>
        </w:rPr>
        <w:t>
      3) условия и порядок проведения тендера;</w:t>
      </w:r>
      <w:r>
        <w:br/>
      </w:r>
      <w:r>
        <w:rPr>
          <w:rFonts w:ascii="Times New Roman"/>
          <w:b w:val="false"/>
          <w:i w:val="false"/>
          <w:color w:val="000000"/>
          <w:sz w:val="28"/>
        </w:rPr>
        <w:t>
      4) критерии выбора победителя тендера;</w:t>
      </w:r>
      <w:r>
        <w:br/>
      </w:r>
      <w:r>
        <w:rPr>
          <w:rFonts w:ascii="Times New Roman"/>
          <w:b w:val="false"/>
          <w:i w:val="false"/>
          <w:color w:val="000000"/>
          <w:sz w:val="28"/>
        </w:rPr>
        <w:t>
      5) проект договора имущественного найма (аренды);</w:t>
      </w:r>
      <w:r>
        <w:br/>
      </w:r>
      <w:r>
        <w:rPr>
          <w:rFonts w:ascii="Times New Roman"/>
          <w:b w:val="false"/>
          <w:i w:val="false"/>
          <w:color w:val="000000"/>
          <w:sz w:val="28"/>
        </w:rPr>
        <w:t>
      6) форма заявки на участие в тендере.</w:t>
      </w:r>
    </w:p>
    <w:bookmarkEnd w:id="20"/>
    <w:bookmarkStart w:name="z77" w:id="21"/>
    <w:p>
      <w:pPr>
        <w:spacing w:after="0"/>
        <w:ind w:left="0"/>
        <w:jc w:val="left"/>
      </w:pPr>
      <w:r>
        <w:rPr>
          <w:rFonts w:ascii="Times New Roman"/>
          <w:b/>
          <w:i w:val="false"/>
          <w:color w:val="000000"/>
        </w:rPr>
        <w:t xml:space="preserve"> 
8. Документация на участие в тендере</w:t>
      </w:r>
    </w:p>
    <w:bookmarkEnd w:id="21"/>
    <w:bookmarkStart w:name="z39" w:id="22"/>
    <w:p>
      <w:pPr>
        <w:spacing w:after="0"/>
        <w:ind w:left="0"/>
        <w:jc w:val="both"/>
      </w:pPr>
      <w:r>
        <w:rPr>
          <w:rFonts w:ascii="Times New Roman"/>
          <w:b w:val="false"/>
          <w:i w:val="false"/>
          <w:color w:val="000000"/>
          <w:sz w:val="28"/>
        </w:rPr>
        <w:t>
      32. Для участия в тендере претендент в установленные Наймодателем сроки представляет:</w:t>
      </w:r>
      <w:r>
        <w:br/>
      </w:r>
      <w:r>
        <w:rPr>
          <w:rFonts w:ascii="Times New Roman"/>
          <w:b w:val="false"/>
          <w:i w:val="false"/>
          <w:color w:val="000000"/>
          <w:sz w:val="28"/>
        </w:rPr>
        <w:t>
      1) заявку на участие в тендере установленной формы,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 предложения по условиям тендера в запечатанном конверте;</w:t>
      </w:r>
      <w:r>
        <w:br/>
      </w:r>
      <w:r>
        <w:rPr>
          <w:rFonts w:ascii="Times New Roman"/>
          <w:b w:val="false"/>
          <w:i w:val="false"/>
          <w:color w:val="000000"/>
          <w:sz w:val="28"/>
        </w:rPr>
        <w:t>
      3) технико-экономическое обоснование потребности в Объекте;</w:t>
      </w:r>
      <w:r>
        <w:br/>
      </w:r>
      <w:r>
        <w:rPr>
          <w:rFonts w:ascii="Times New Roman"/>
          <w:b w:val="false"/>
          <w:i w:val="false"/>
          <w:color w:val="000000"/>
          <w:sz w:val="28"/>
        </w:rPr>
        <w:t>
      4) негосударственные юридические лица Республики Казахстан - заверенные копии: устава (положения), свидетельства о государственной регистрации юридического лица и статистической карточки, а также документ, удостоверяющий полномочия их представителя;</w:t>
      </w:r>
      <w:r>
        <w:br/>
      </w:r>
      <w:r>
        <w:rPr>
          <w:rFonts w:ascii="Times New Roman"/>
          <w:b w:val="false"/>
          <w:i w:val="false"/>
          <w:color w:val="000000"/>
          <w:sz w:val="28"/>
        </w:rPr>
        <w:t>
      5) государственные юридические лица Республики Казахстан – копии: устава (положения), свидетельства о государственной регистрации юридического лица и статистической карточки, а также документа, удостоверяющего полномочия их представителей;</w:t>
      </w:r>
      <w:r>
        <w:br/>
      </w:r>
      <w:r>
        <w:rPr>
          <w:rFonts w:ascii="Times New Roman"/>
          <w:b w:val="false"/>
          <w:i w:val="false"/>
          <w:color w:val="000000"/>
          <w:sz w:val="28"/>
        </w:rPr>
        <w:t>
      6) иностранные юридические лица - копии учредительных документов с нотариально заверенным переводом на государственном и русском языках;</w:t>
      </w:r>
      <w:r>
        <w:br/>
      </w:r>
      <w:r>
        <w:rPr>
          <w:rFonts w:ascii="Times New Roman"/>
          <w:b w:val="false"/>
          <w:i w:val="false"/>
          <w:color w:val="000000"/>
          <w:sz w:val="28"/>
        </w:rPr>
        <w:t>
      7) физические лица - копию документа, удостоверяющего личность;        8) индивидуальные предприниматели – копии: документа, удостоверяющего личность, свидетельства о государственной регистрации индивидуального предпринимателя;</w:t>
      </w:r>
      <w:r>
        <w:br/>
      </w:r>
      <w:r>
        <w:rPr>
          <w:rFonts w:ascii="Times New Roman"/>
          <w:b w:val="false"/>
          <w:i w:val="false"/>
          <w:color w:val="000000"/>
          <w:sz w:val="28"/>
        </w:rPr>
        <w:t>
      9) копию документа, подтверждающего перечисление гарантийного взноса;</w:t>
      </w:r>
      <w:r>
        <w:br/>
      </w:r>
      <w:r>
        <w:rPr>
          <w:rFonts w:ascii="Times New Roman"/>
          <w:b w:val="false"/>
          <w:i w:val="false"/>
          <w:color w:val="000000"/>
          <w:sz w:val="28"/>
        </w:rPr>
        <w:t>
      10) сведения об отсутствии задолженности перед бюджетом.</w:t>
      </w:r>
      <w:r>
        <w:br/>
      </w:r>
      <w:r>
        <w:rPr>
          <w:rFonts w:ascii="Times New Roman"/>
          <w:b w:val="false"/>
          <w:i w:val="false"/>
          <w:color w:val="000000"/>
          <w:sz w:val="28"/>
        </w:rPr>
        <w:t>
</w:t>
      </w:r>
      <w:r>
        <w:rPr>
          <w:rFonts w:ascii="Times New Roman"/>
          <w:b w:val="false"/>
          <w:i w:val="false"/>
          <w:color w:val="000000"/>
          <w:sz w:val="28"/>
        </w:rPr>
        <w:t>
      33. Прием заявок и регистрация лиц, желающих принять участие в тендере, производится при наличии необходимых документов. В случае, если документы не соответствуют требованиям, указанным в </w:t>
      </w:r>
      <w:r>
        <w:rPr>
          <w:rFonts w:ascii="Times New Roman"/>
          <w:b w:val="false"/>
          <w:i w:val="false"/>
          <w:color w:val="000000"/>
          <w:sz w:val="28"/>
        </w:rPr>
        <w:t>пункте 32</w:t>
      </w:r>
      <w:r>
        <w:rPr>
          <w:rFonts w:ascii="Times New Roman"/>
          <w:b w:val="false"/>
          <w:i w:val="false"/>
          <w:color w:val="000000"/>
          <w:sz w:val="28"/>
        </w:rPr>
        <w:t xml:space="preserve"> настоящей Инструкции, тендерная комиссия в тот же день письменно уведомляет претендента об отказе в приеме и регистрации заявки с указанием причины отказа.</w:t>
      </w:r>
    </w:p>
    <w:bookmarkEnd w:id="22"/>
    <w:bookmarkStart w:name="z78" w:id="23"/>
    <w:p>
      <w:pPr>
        <w:spacing w:after="0"/>
        <w:ind w:left="0"/>
        <w:jc w:val="left"/>
      </w:pPr>
      <w:r>
        <w:rPr>
          <w:rFonts w:ascii="Times New Roman"/>
          <w:b/>
          <w:i w:val="false"/>
          <w:color w:val="000000"/>
        </w:rPr>
        <w:t xml:space="preserve"> 
9. Гарантийный взнос</w:t>
      </w:r>
    </w:p>
    <w:bookmarkEnd w:id="23"/>
    <w:bookmarkStart w:name="z41" w:id="24"/>
    <w:p>
      <w:pPr>
        <w:spacing w:after="0"/>
        <w:ind w:left="0"/>
        <w:jc w:val="both"/>
      </w:pPr>
      <w:r>
        <w:rPr>
          <w:rFonts w:ascii="Times New Roman"/>
          <w:b w:val="false"/>
          <w:i w:val="false"/>
          <w:color w:val="000000"/>
          <w:sz w:val="28"/>
        </w:rPr>
        <w:t>
      34. Участники тендера вносят гарантийный взнос в размере, сроки и порядке, указанных в извещении о проведении тендера на счет Наймодателя и в соответствии с законодательством Республики Казахстан. Размер гарантийного взноса не может быть изменен после опубликования извещения. Получателем гарантийного взноса является Наймодатель.</w:t>
      </w:r>
      <w:r>
        <w:br/>
      </w:r>
      <w:r>
        <w:rPr>
          <w:rFonts w:ascii="Times New Roman"/>
          <w:b w:val="false"/>
          <w:i w:val="false"/>
          <w:color w:val="000000"/>
          <w:sz w:val="28"/>
        </w:rPr>
        <w:t>
</w:t>
      </w:r>
      <w:r>
        <w:rPr>
          <w:rFonts w:ascii="Times New Roman"/>
          <w:b w:val="false"/>
          <w:i w:val="false"/>
          <w:color w:val="000000"/>
          <w:sz w:val="28"/>
        </w:rPr>
        <w:t>
      35. Размер гарантийного взноса устанавливается Наймодателем.</w:t>
      </w:r>
      <w:r>
        <w:br/>
      </w:r>
      <w:r>
        <w:rPr>
          <w:rFonts w:ascii="Times New Roman"/>
          <w:b w:val="false"/>
          <w:i w:val="false"/>
          <w:color w:val="000000"/>
          <w:sz w:val="28"/>
        </w:rPr>
        <w:t>
</w:t>
      </w:r>
      <w:r>
        <w:rPr>
          <w:rFonts w:ascii="Times New Roman"/>
          <w:b w:val="false"/>
          <w:i w:val="false"/>
          <w:color w:val="000000"/>
          <w:sz w:val="28"/>
        </w:rPr>
        <w:t>
      36. Гарантийный взнос является обеспечением следующих обязательств участника тендера:</w:t>
      </w:r>
      <w:r>
        <w:br/>
      </w:r>
      <w:r>
        <w:rPr>
          <w:rFonts w:ascii="Times New Roman"/>
          <w:b w:val="false"/>
          <w:i w:val="false"/>
          <w:color w:val="000000"/>
          <w:sz w:val="28"/>
        </w:rPr>
        <w:t>
      1) подписание протокола о результатах тендера в случае победы на тендере;</w:t>
      </w:r>
      <w:r>
        <w:br/>
      </w:r>
      <w:r>
        <w:rPr>
          <w:rFonts w:ascii="Times New Roman"/>
          <w:b w:val="false"/>
          <w:i w:val="false"/>
          <w:color w:val="000000"/>
          <w:sz w:val="28"/>
        </w:rPr>
        <w:t>
      2) заключение договора имущественного найма (аренды) в соответствии с протоколом о результатах тендера.</w:t>
      </w:r>
      <w:r>
        <w:br/>
      </w:r>
      <w:r>
        <w:rPr>
          <w:rFonts w:ascii="Times New Roman"/>
          <w:b w:val="false"/>
          <w:i w:val="false"/>
          <w:color w:val="000000"/>
          <w:sz w:val="28"/>
        </w:rPr>
        <w:t>
</w:t>
      </w:r>
      <w:r>
        <w:rPr>
          <w:rFonts w:ascii="Times New Roman"/>
          <w:b w:val="false"/>
          <w:i w:val="false"/>
          <w:color w:val="000000"/>
          <w:sz w:val="28"/>
        </w:rPr>
        <w:t>
      37.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w:t>
      </w:r>
      <w:r>
        <w:rPr>
          <w:rFonts w:ascii="Times New Roman"/>
          <w:b w:val="false"/>
          <w:i w:val="false"/>
          <w:color w:val="000000"/>
          <w:sz w:val="28"/>
        </w:rPr>
        <w:t>
      38. Гарантийный взнос не возвращается Наймодателем:</w:t>
      </w:r>
      <w:r>
        <w:br/>
      </w:r>
      <w:r>
        <w:rPr>
          <w:rFonts w:ascii="Times New Roman"/>
          <w:b w:val="false"/>
          <w:i w:val="false"/>
          <w:color w:val="000000"/>
          <w:sz w:val="28"/>
        </w:rPr>
        <w:t>
      1) участнику тендера - в случае письменного отказа от участия в тендере менее чем за три дня до его проведения;</w:t>
      </w:r>
      <w:r>
        <w:br/>
      </w:r>
      <w:r>
        <w:rPr>
          <w:rFonts w:ascii="Times New Roman"/>
          <w:b w:val="false"/>
          <w:i w:val="false"/>
          <w:color w:val="000000"/>
          <w:sz w:val="28"/>
        </w:rPr>
        <w:t>
      2) победителю - в случае его отказа от заключения договора имущественного найма (аренды) на условиях, отвечающих предложениям победителя тендера.</w:t>
      </w:r>
      <w:r>
        <w:br/>
      </w:r>
      <w:r>
        <w:rPr>
          <w:rFonts w:ascii="Times New Roman"/>
          <w:b w:val="false"/>
          <w:i w:val="false"/>
          <w:color w:val="000000"/>
          <w:sz w:val="28"/>
        </w:rPr>
        <w:t>
      Во всех остальных случаях гарантийные взносы возвращаются в срок не позднее десяти банковских дней со дня окончания тендера, а если деньги поступили на счет Наймодателя после проведения тендера, то в течение десяти банковских дней со дня их поступления.</w:t>
      </w:r>
      <w:r>
        <w:br/>
      </w:r>
      <w:r>
        <w:rPr>
          <w:rFonts w:ascii="Times New Roman"/>
          <w:b w:val="false"/>
          <w:i w:val="false"/>
          <w:color w:val="000000"/>
          <w:sz w:val="28"/>
        </w:rPr>
        <w:t>
</w:t>
      </w:r>
      <w:r>
        <w:rPr>
          <w:rFonts w:ascii="Times New Roman"/>
          <w:b w:val="false"/>
          <w:i w:val="false"/>
          <w:color w:val="000000"/>
          <w:sz w:val="28"/>
        </w:rPr>
        <w:t>
      39. Участники тендера вправе внести любое количество гарантийных взносов, при этом один гарантийный взнос дает право на участие в тендере на один Объект.</w:t>
      </w:r>
    </w:p>
    <w:bookmarkEnd w:id="24"/>
    <w:bookmarkStart w:name="z79" w:id="25"/>
    <w:p>
      <w:pPr>
        <w:spacing w:after="0"/>
        <w:ind w:left="0"/>
        <w:jc w:val="left"/>
      </w:pPr>
      <w:r>
        <w:rPr>
          <w:rFonts w:ascii="Times New Roman"/>
          <w:b/>
          <w:i w:val="false"/>
          <w:color w:val="000000"/>
        </w:rPr>
        <w:t xml:space="preserve"> 
10. Участник тендера</w:t>
      </w:r>
    </w:p>
    <w:bookmarkEnd w:id="25"/>
    <w:bookmarkStart w:name="z47" w:id="26"/>
    <w:p>
      <w:pPr>
        <w:spacing w:after="0"/>
        <w:ind w:left="0"/>
        <w:jc w:val="both"/>
      </w:pPr>
      <w:r>
        <w:rPr>
          <w:rFonts w:ascii="Times New Roman"/>
          <w:b w:val="false"/>
          <w:i w:val="false"/>
          <w:color w:val="000000"/>
          <w:sz w:val="28"/>
        </w:rPr>
        <w:t>
      40. Участник тендера имеет право:</w:t>
      </w:r>
      <w:r>
        <w:br/>
      </w:r>
      <w:r>
        <w:rPr>
          <w:rFonts w:ascii="Times New Roman"/>
          <w:b w:val="false"/>
          <w:i w:val="false"/>
          <w:color w:val="000000"/>
          <w:sz w:val="28"/>
        </w:rPr>
        <w:t>
      1) участвовать на тендере лично или через своих представителей на основании доверенности, оформленной в соответствии с действующим законодательством Республики Казахстан;</w:t>
      </w:r>
      <w:r>
        <w:br/>
      </w:r>
      <w:r>
        <w:rPr>
          <w:rFonts w:ascii="Times New Roman"/>
          <w:b w:val="false"/>
          <w:i w:val="false"/>
          <w:color w:val="000000"/>
          <w:sz w:val="28"/>
        </w:rPr>
        <w:t>
      2) бесплатно получать дополнительные сведения, уточнения по выставляемому Объекту;</w:t>
      </w:r>
      <w:r>
        <w:br/>
      </w:r>
      <w:r>
        <w:rPr>
          <w:rFonts w:ascii="Times New Roman"/>
          <w:b w:val="false"/>
          <w:i w:val="false"/>
          <w:color w:val="000000"/>
          <w:sz w:val="28"/>
        </w:rPr>
        <w:t>
      3) предварительно осматривать Объект;</w:t>
      </w:r>
      <w:r>
        <w:br/>
      </w:r>
      <w:r>
        <w:rPr>
          <w:rFonts w:ascii="Times New Roman"/>
          <w:b w:val="false"/>
          <w:i w:val="false"/>
          <w:color w:val="000000"/>
          <w:sz w:val="28"/>
        </w:rPr>
        <w:t>
      4) отозвать свою заявку на участие за три дня до начала тендера, сообщив об этом письменно Наймодателю.</w:t>
      </w:r>
    </w:p>
    <w:bookmarkEnd w:id="26"/>
    <w:bookmarkStart w:name="z80" w:id="27"/>
    <w:p>
      <w:pPr>
        <w:spacing w:after="0"/>
        <w:ind w:left="0"/>
        <w:jc w:val="left"/>
      </w:pPr>
      <w:r>
        <w:rPr>
          <w:rFonts w:ascii="Times New Roman"/>
          <w:b/>
          <w:i w:val="false"/>
          <w:color w:val="000000"/>
        </w:rPr>
        <w:t xml:space="preserve"> 
11. Процедура тендера</w:t>
      </w:r>
    </w:p>
    <w:bookmarkEnd w:id="27"/>
    <w:bookmarkStart w:name="z48" w:id="28"/>
    <w:p>
      <w:pPr>
        <w:spacing w:after="0"/>
        <w:ind w:left="0"/>
        <w:jc w:val="both"/>
      </w:pPr>
      <w:r>
        <w:rPr>
          <w:rFonts w:ascii="Times New Roman"/>
          <w:b w:val="false"/>
          <w:i w:val="false"/>
          <w:color w:val="000000"/>
          <w:sz w:val="28"/>
        </w:rPr>
        <w:t>
      41. Если на момент окончания срока приема заявок (за исключением второго и последующих тендеров) зарегистрировано не более одной заявки, тендер признается не состоявшимся.</w:t>
      </w:r>
      <w:r>
        <w:br/>
      </w:r>
      <w:r>
        <w:rPr>
          <w:rFonts w:ascii="Times New Roman"/>
          <w:b w:val="false"/>
          <w:i w:val="false"/>
          <w:color w:val="000000"/>
          <w:sz w:val="28"/>
        </w:rPr>
        <w:t>
</w:t>
      </w:r>
      <w:r>
        <w:rPr>
          <w:rFonts w:ascii="Times New Roman"/>
          <w:b w:val="false"/>
          <w:i w:val="false"/>
          <w:color w:val="000000"/>
          <w:sz w:val="28"/>
        </w:rPr>
        <w:t>
      42. В день проведения тендера, на заседании тендерная комиссия вскрывает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заседания тендерной комиссии. При вскрытии конвертов и оглашении предложений имеют право присутствовать участники тендера или их надлежащим образом уполномоченные представители.</w:t>
      </w:r>
      <w:r>
        <w:br/>
      </w:r>
      <w:r>
        <w:rPr>
          <w:rFonts w:ascii="Times New Roman"/>
          <w:b w:val="false"/>
          <w:i w:val="false"/>
          <w:color w:val="000000"/>
          <w:sz w:val="28"/>
        </w:rPr>
        <w:t>
</w:t>
      </w:r>
      <w:r>
        <w:rPr>
          <w:rFonts w:ascii="Times New Roman"/>
          <w:b w:val="false"/>
          <w:i w:val="false"/>
          <w:color w:val="000000"/>
          <w:sz w:val="28"/>
        </w:rPr>
        <w:t>
      43.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w:t>
      </w:r>
      <w:r>
        <w:br/>
      </w:r>
      <w:r>
        <w:rPr>
          <w:rFonts w:ascii="Times New Roman"/>
          <w:b w:val="false"/>
          <w:i w:val="false"/>
          <w:color w:val="000000"/>
          <w:sz w:val="28"/>
        </w:rPr>
        <w:t>
</w:t>
      </w:r>
      <w:r>
        <w:rPr>
          <w:rFonts w:ascii="Times New Roman"/>
          <w:b w:val="false"/>
          <w:i w:val="false"/>
          <w:color w:val="000000"/>
          <w:sz w:val="28"/>
        </w:rPr>
        <w:t>
      44. После вскрытия конвертов и оглашения предложений тендерная комиссия удаляется на совещание для обсуждения и оценки предложений. Участники тендера (их представители) не имеют права присутствовать при обсуждении и оценке предложений.</w:t>
      </w:r>
      <w:r>
        <w:br/>
      </w:r>
      <w:r>
        <w:rPr>
          <w:rFonts w:ascii="Times New Roman"/>
          <w:b w:val="false"/>
          <w:i w:val="false"/>
          <w:color w:val="000000"/>
          <w:sz w:val="28"/>
        </w:rPr>
        <w:t>
</w:t>
      </w:r>
      <w:r>
        <w:rPr>
          <w:rFonts w:ascii="Times New Roman"/>
          <w:b w:val="false"/>
          <w:i w:val="false"/>
          <w:color w:val="000000"/>
          <w:sz w:val="28"/>
        </w:rPr>
        <w:t>
      45. Победителем тендера признается участник тендера, предложивший по решению тендерной комиссии наибольшую плату за пользование объектом тендера, взявший на себя обязательства по выполнению других условий тендера и предложения которого отвечают всем требованиям, содержащимся в тендерной документации.</w:t>
      </w:r>
      <w:r>
        <w:br/>
      </w:r>
      <w:r>
        <w:rPr>
          <w:rFonts w:ascii="Times New Roman"/>
          <w:b w:val="false"/>
          <w:i w:val="false"/>
          <w:color w:val="000000"/>
          <w:sz w:val="28"/>
        </w:rPr>
        <w:t>
</w:t>
      </w:r>
      <w:r>
        <w:rPr>
          <w:rFonts w:ascii="Times New Roman"/>
          <w:b w:val="false"/>
          <w:i w:val="false"/>
          <w:color w:val="000000"/>
          <w:sz w:val="28"/>
        </w:rPr>
        <w:t>
      46. Заключение тендерной комиссии, определяющее победителя тендера или иное решение по итогам тендера, оформляется протоколом, подписанным всеми членами тендерной комиссии, и утверждается Наймодателем. Протокол, определяющий победителя тендера, подписывается также лицом, выигравшим тендер.</w:t>
      </w:r>
      <w:r>
        <w:br/>
      </w:r>
      <w:r>
        <w:rPr>
          <w:rFonts w:ascii="Times New Roman"/>
          <w:b w:val="false"/>
          <w:i w:val="false"/>
          <w:color w:val="000000"/>
          <w:sz w:val="28"/>
        </w:rPr>
        <w:t>
</w:t>
      </w:r>
      <w:r>
        <w:rPr>
          <w:rFonts w:ascii="Times New Roman"/>
          <w:b w:val="false"/>
          <w:i w:val="false"/>
          <w:color w:val="000000"/>
          <w:sz w:val="28"/>
        </w:rPr>
        <w:t>
      47. В протоколе должны содержаться следующие данные:</w:t>
      </w:r>
      <w:r>
        <w:br/>
      </w:r>
      <w:r>
        <w:rPr>
          <w:rFonts w:ascii="Times New Roman"/>
          <w:b w:val="false"/>
          <w:i w:val="false"/>
          <w:color w:val="000000"/>
          <w:sz w:val="28"/>
        </w:rPr>
        <w:t>
      1) состав тендерной комиссии;</w:t>
      </w:r>
      <w:r>
        <w:br/>
      </w:r>
      <w:r>
        <w:rPr>
          <w:rFonts w:ascii="Times New Roman"/>
          <w:b w:val="false"/>
          <w:i w:val="false"/>
          <w:color w:val="000000"/>
          <w:sz w:val="28"/>
        </w:rPr>
        <w:t>
      2) наименование Объекта;</w:t>
      </w:r>
      <w:r>
        <w:br/>
      </w:r>
      <w:r>
        <w:rPr>
          <w:rFonts w:ascii="Times New Roman"/>
          <w:b w:val="false"/>
          <w:i w:val="false"/>
          <w:color w:val="000000"/>
          <w:sz w:val="28"/>
        </w:rPr>
        <w:t>
      3) техническая характеристика Объекта;</w:t>
      </w:r>
      <w:r>
        <w:br/>
      </w:r>
      <w:r>
        <w:rPr>
          <w:rFonts w:ascii="Times New Roman"/>
          <w:b w:val="false"/>
          <w:i w:val="false"/>
          <w:color w:val="000000"/>
          <w:sz w:val="28"/>
        </w:rPr>
        <w:t>
      4) условия тендера;</w:t>
      </w:r>
      <w:r>
        <w:br/>
      </w:r>
      <w:r>
        <w:rPr>
          <w:rFonts w:ascii="Times New Roman"/>
          <w:b w:val="false"/>
          <w:i w:val="false"/>
          <w:color w:val="000000"/>
          <w:sz w:val="28"/>
        </w:rPr>
        <w:t>
      5) сведения об участниках тендера и их предложения;</w:t>
      </w:r>
      <w:r>
        <w:br/>
      </w:r>
      <w:r>
        <w:rPr>
          <w:rFonts w:ascii="Times New Roman"/>
          <w:b w:val="false"/>
          <w:i w:val="false"/>
          <w:color w:val="000000"/>
          <w:sz w:val="28"/>
        </w:rPr>
        <w:t>
      6) список участников тендера;</w:t>
      </w:r>
      <w:r>
        <w:br/>
      </w:r>
      <w:r>
        <w:rPr>
          <w:rFonts w:ascii="Times New Roman"/>
          <w:b w:val="false"/>
          <w:i w:val="false"/>
          <w:color w:val="000000"/>
          <w:sz w:val="28"/>
        </w:rPr>
        <w:t>
      7) предлагаемые ставки арендной платы;</w:t>
      </w:r>
      <w:r>
        <w:br/>
      </w:r>
      <w:r>
        <w:rPr>
          <w:rFonts w:ascii="Times New Roman"/>
          <w:b w:val="false"/>
          <w:i w:val="false"/>
          <w:color w:val="000000"/>
          <w:sz w:val="28"/>
        </w:rPr>
        <w:t>
      8) победитель тендера;</w:t>
      </w:r>
      <w:r>
        <w:br/>
      </w:r>
      <w:r>
        <w:rPr>
          <w:rFonts w:ascii="Times New Roman"/>
          <w:b w:val="false"/>
          <w:i w:val="false"/>
          <w:color w:val="000000"/>
          <w:sz w:val="28"/>
        </w:rPr>
        <w:t>
      9) обязательства сторон по подписанию договора имущественного найма (аренды).</w:t>
      </w:r>
      <w:r>
        <w:br/>
      </w:r>
      <w:r>
        <w:rPr>
          <w:rFonts w:ascii="Times New Roman"/>
          <w:b w:val="false"/>
          <w:i w:val="false"/>
          <w:color w:val="000000"/>
          <w:sz w:val="28"/>
        </w:rPr>
        <w:t>
</w:t>
      </w:r>
      <w:r>
        <w:rPr>
          <w:rFonts w:ascii="Times New Roman"/>
          <w:b w:val="false"/>
          <w:i w:val="false"/>
          <w:color w:val="000000"/>
          <w:sz w:val="28"/>
        </w:rPr>
        <w:t>
      48. Тендерная комиссия письменно извещает участников о результатах тендера.</w:t>
      </w:r>
      <w:r>
        <w:br/>
      </w:r>
      <w:r>
        <w:rPr>
          <w:rFonts w:ascii="Times New Roman"/>
          <w:b w:val="false"/>
          <w:i w:val="false"/>
          <w:color w:val="000000"/>
          <w:sz w:val="28"/>
        </w:rPr>
        <w:t>
</w:t>
      </w:r>
      <w:r>
        <w:rPr>
          <w:rFonts w:ascii="Times New Roman"/>
          <w:b w:val="false"/>
          <w:i w:val="false"/>
          <w:color w:val="000000"/>
          <w:sz w:val="28"/>
        </w:rPr>
        <w:t>
      49.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w:t>
      </w:r>
      <w:r>
        <w:br/>
      </w:r>
      <w:r>
        <w:rPr>
          <w:rFonts w:ascii="Times New Roman"/>
          <w:b w:val="false"/>
          <w:i w:val="false"/>
          <w:color w:val="000000"/>
          <w:sz w:val="28"/>
        </w:rPr>
        <w:t>
</w:t>
      </w:r>
      <w:r>
        <w:rPr>
          <w:rFonts w:ascii="Times New Roman"/>
          <w:b w:val="false"/>
          <w:i w:val="false"/>
          <w:color w:val="000000"/>
          <w:sz w:val="28"/>
        </w:rPr>
        <w:t>
      50. На основании протокола о результатах тендера с победителем заключается договор имущественного найма (аренды) в течение пяти календарных дней (по истечению которого победитель теряет такое право) на условиях, отвечающих предложениям победителя тендера.</w:t>
      </w:r>
      <w:r>
        <w:br/>
      </w:r>
      <w:r>
        <w:rPr>
          <w:rFonts w:ascii="Times New Roman"/>
          <w:b w:val="false"/>
          <w:i w:val="false"/>
          <w:color w:val="000000"/>
          <w:sz w:val="28"/>
        </w:rPr>
        <w:t>
</w:t>
      </w:r>
      <w:r>
        <w:rPr>
          <w:rFonts w:ascii="Times New Roman"/>
          <w:b w:val="false"/>
          <w:i w:val="false"/>
          <w:color w:val="000000"/>
          <w:sz w:val="28"/>
        </w:rPr>
        <w:t>
      51. В случае отказа победителя заключить договор имущественного найма (аренды) Объекта тендера на условиях, отвечающих предложениям победителя тендера, Наймодатель вправе определить победителя из числа оставшихся участников тендера, либо принять решение о проведении нового тендера.</w:t>
      </w:r>
    </w:p>
    <w:bookmarkEnd w:id="28"/>
    <w:bookmarkStart w:name="z81" w:id="29"/>
    <w:p>
      <w:pPr>
        <w:spacing w:after="0"/>
        <w:ind w:left="0"/>
        <w:jc w:val="left"/>
      </w:pPr>
      <w:r>
        <w:rPr>
          <w:rFonts w:ascii="Times New Roman"/>
          <w:b/>
          <w:i w:val="false"/>
          <w:color w:val="000000"/>
        </w:rPr>
        <w:t xml:space="preserve"> 
12. Договор имущественного найма (аренды)</w:t>
      </w:r>
    </w:p>
    <w:bookmarkEnd w:id="29"/>
    <w:bookmarkStart w:name="z59" w:id="30"/>
    <w:p>
      <w:pPr>
        <w:spacing w:after="0"/>
        <w:ind w:left="0"/>
        <w:jc w:val="both"/>
      </w:pPr>
      <w:r>
        <w:rPr>
          <w:rFonts w:ascii="Times New Roman"/>
          <w:b w:val="false"/>
          <w:i w:val="false"/>
          <w:color w:val="000000"/>
          <w:sz w:val="28"/>
        </w:rPr>
        <w:t>
      52. Договор имущественного найма (аренды) с Нанимателем заключается в срок не более пяти календарных дней со дня подписания протокола тендера или в течение одного месяца после поступления заявки при принятии решения о сдаче в имущественный наем (аренду) Объекта по целевому назначению.</w:t>
      </w:r>
      <w:r>
        <w:br/>
      </w:r>
      <w:r>
        <w:rPr>
          <w:rFonts w:ascii="Times New Roman"/>
          <w:b w:val="false"/>
          <w:i w:val="false"/>
          <w:color w:val="000000"/>
          <w:sz w:val="28"/>
        </w:rPr>
        <w:t>
</w:t>
      </w:r>
      <w:r>
        <w:rPr>
          <w:rFonts w:ascii="Times New Roman"/>
          <w:b w:val="false"/>
          <w:i w:val="false"/>
          <w:color w:val="000000"/>
          <w:sz w:val="28"/>
        </w:rPr>
        <w:t>
      53. Договор имущественного найма (аренды) должен содержать следующие положения:</w:t>
      </w:r>
      <w:r>
        <w:br/>
      </w:r>
      <w:r>
        <w:rPr>
          <w:rFonts w:ascii="Times New Roman"/>
          <w:b w:val="false"/>
          <w:i w:val="false"/>
          <w:color w:val="000000"/>
          <w:sz w:val="28"/>
        </w:rPr>
        <w:t>
      1) техническая характеристика Объекта;</w:t>
      </w:r>
      <w:r>
        <w:br/>
      </w:r>
      <w:r>
        <w:rPr>
          <w:rFonts w:ascii="Times New Roman"/>
          <w:b w:val="false"/>
          <w:i w:val="false"/>
          <w:color w:val="000000"/>
          <w:sz w:val="28"/>
        </w:rPr>
        <w:t>
      2) срок предоставления Нанимателю сданного в наем имущества и срок действия договора;</w:t>
      </w:r>
      <w:r>
        <w:br/>
      </w:r>
      <w:r>
        <w:rPr>
          <w:rFonts w:ascii="Times New Roman"/>
          <w:b w:val="false"/>
          <w:i w:val="false"/>
          <w:color w:val="000000"/>
          <w:sz w:val="28"/>
        </w:rPr>
        <w:t>
      3) порядок, размер и сроки внесения платы за пользование нанятым имуществом;</w:t>
      </w:r>
      <w:r>
        <w:br/>
      </w:r>
      <w:r>
        <w:rPr>
          <w:rFonts w:ascii="Times New Roman"/>
          <w:b w:val="false"/>
          <w:i w:val="false"/>
          <w:color w:val="000000"/>
          <w:sz w:val="28"/>
        </w:rPr>
        <w:t>
      4) обязанности Наймодателя;</w:t>
      </w:r>
      <w:r>
        <w:br/>
      </w:r>
      <w:r>
        <w:rPr>
          <w:rFonts w:ascii="Times New Roman"/>
          <w:b w:val="false"/>
          <w:i w:val="false"/>
          <w:color w:val="000000"/>
          <w:sz w:val="28"/>
        </w:rPr>
        <w:t>
      5) обязанности Нанимателя;</w:t>
      </w:r>
      <w:r>
        <w:br/>
      </w:r>
      <w:r>
        <w:rPr>
          <w:rFonts w:ascii="Times New Roman"/>
          <w:b w:val="false"/>
          <w:i w:val="false"/>
          <w:color w:val="000000"/>
          <w:sz w:val="28"/>
        </w:rPr>
        <w:t>
      6) основания и условия досрочного расторжения договора.</w:t>
      </w:r>
      <w:r>
        <w:br/>
      </w:r>
      <w:r>
        <w:rPr>
          <w:rFonts w:ascii="Times New Roman"/>
          <w:b w:val="false"/>
          <w:i w:val="false"/>
          <w:color w:val="000000"/>
          <w:sz w:val="28"/>
        </w:rPr>
        <w:t>
</w:t>
      </w:r>
      <w:r>
        <w:rPr>
          <w:rFonts w:ascii="Times New Roman"/>
          <w:b w:val="false"/>
          <w:i w:val="false"/>
          <w:color w:val="000000"/>
          <w:sz w:val="28"/>
        </w:rPr>
        <w:t>
      54. Договор имущественного найма (аренды), заключенный на срок более одного года, подлежит государственной регистрации.</w:t>
      </w:r>
      <w:r>
        <w:br/>
      </w:r>
      <w:r>
        <w:rPr>
          <w:rFonts w:ascii="Times New Roman"/>
          <w:b w:val="false"/>
          <w:i w:val="false"/>
          <w:color w:val="000000"/>
          <w:sz w:val="28"/>
        </w:rPr>
        <w:t>
</w:t>
      </w:r>
      <w:r>
        <w:rPr>
          <w:rFonts w:ascii="Times New Roman"/>
          <w:b w:val="false"/>
          <w:i w:val="false"/>
          <w:color w:val="000000"/>
          <w:sz w:val="28"/>
        </w:rPr>
        <w:t>
      55.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что оговаривается в договоре имущественного найма (аренды).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w:t>
      </w:r>
      <w:r>
        <w:br/>
      </w:r>
      <w:r>
        <w:rPr>
          <w:rFonts w:ascii="Times New Roman"/>
          <w:b w:val="false"/>
          <w:i w:val="false"/>
          <w:color w:val="000000"/>
          <w:sz w:val="28"/>
        </w:rPr>
        <w:t>
</w:t>
      </w:r>
      <w:r>
        <w:rPr>
          <w:rFonts w:ascii="Times New Roman"/>
          <w:b w:val="false"/>
          <w:i w:val="false"/>
          <w:color w:val="000000"/>
          <w:sz w:val="28"/>
        </w:rPr>
        <w:t>
      56. В плату за имущественный наем (аренду) не включаются платежи за коммунальные услуги, отчисления на текущий ремонт, платежи за обслуживание Объекта. Указанные платежи оплачиваются Нанимателем непосредственно организациям, предоставляющим данные услуги.</w:t>
      </w:r>
      <w:r>
        <w:br/>
      </w:r>
      <w:r>
        <w:rPr>
          <w:rFonts w:ascii="Times New Roman"/>
          <w:b w:val="false"/>
          <w:i w:val="false"/>
          <w:color w:val="000000"/>
          <w:sz w:val="28"/>
        </w:rPr>
        <w:t>
      В случаях аренды государственными учреждениями зданий помещений, у организаций, не являющихся государственными учреждениями (балансодержатель), средства на оплату за коммунальные услуги перечисляет на счет балансодержателя.</w:t>
      </w:r>
      <w:r>
        <w:br/>
      </w:r>
      <w:r>
        <w:rPr>
          <w:rFonts w:ascii="Times New Roman"/>
          <w:b w:val="false"/>
          <w:i w:val="false"/>
          <w:color w:val="000000"/>
          <w:sz w:val="28"/>
        </w:rPr>
        <w:t>
</w:t>
      </w:r>
      <w:r>
        <w:rPr>
          <w:rFonts w:ascii="Times New Roman"/>
          <w:b w:val="false"/>
          <w:i w:val="false"/>
          <w:color w:val="000000"/>
          <w:sz w:val="28"/>
        </w:rPr>
        <w:t>
      57. Размер платы за пользование имуществом может изменяться не чаще одного раза в год, если иное не предусмотрено договором имущественного найма (аренды).</w:t>
      </w:r>
      <w:r>
        <w:br/>
      </w:r>
      <w:r>
        <w:rPr>
          <w:rFonts w:ascii="Times New Roman"/>
          <w:b w:val="false"/>
          <w:i w:val="false"/>
          <w:color w:val="000000"/>
          <w:sz w:val="28"/>
        </w:rPr>
        <w:t>
</w:t>
      </w:r>
      <w:r>
        <w:rPr>
          <w:rFonts w:ascii="Times New Roman"/>
          <w:b w:val="false"/>
          <w:i w:val="false"/>
          <w:color w:val="000000"/>
          <w:sz w:val="28"/>
        </w:rPr>
        <w:t>
      58. При сдаче в имущественный наем (аренду) Объектов, находящихся на балансе государственных учреждений, финансируемых из местного бюджета и находящихся в хозяйственном ведении или оперативном управлении коммунальных государственных предприятий, арендная плата перечисляется в соответствующий местный бюджет.</w:t>
      </w:r>
      <w:r>
        <w:br/>
      </w:r>
      <w:r>
        <w:rPr>
          <w:rFonts w:ascii="Times New Roman"/>
          <w:b w:val="false"/>
          <w:i w:val="false"/>
          <w:color w:val="000000"/>
          <w:sz w:val="28"/>
        </w:rPr>
        <w:t>
</w:t>
      </w:r>
      <w:r>
        <w:rPr>
          <w:rFonts w:ascii="Times New Roman"/>
          <w:b w:val="false"/>
          <w:i w:val="false"/>
          <w:color w:val="000000"/>
          <w:sz w:val="28"/>
        </w:rPr>
        <w:t>
      59. Передача Объекта производится балансодержателем Нанимателю по акту приема-передачи, в котором указываются:</w:t>
      </w:r>
      <w:r>
        <w:br/>
      </w:r>
      <w:r>
        <w:rPr>
          <w:rFonts w:ascii="Times New Roman"/>
          <w:b w:val="false"/>
          <w:i w:val="false"/>
          <w:color w:val="000000"/>
          <w:sz w:val="28"/>
        </w:rPr>
        <w:t>
      1) место и дата составления акта;</w:t>
      </w:r>
      <w:r>
        <w:br/>
      </w: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r>
        <w:br/>
      </w:r>
      <w:r>
        <w:rPr>
          <w:rFonts w:ascii="Times New Roman"/>
          <w:b w:val="false"/>
          <w:i w:val="false"/>
          <w:color w:val="000000"/>
          <w:sz w:val="28"/>
        </w:rPr>
        <w:t>
      3) номер и дата подписания договора имущественного найма (аренды), в соответствии с которым производится передача Объекта;</w:t>
      </w:r>
      <w:r>
        <w:br/>
      </w:r>
      <w:r>
        <w:rPr>
          <w:rFonts w:ascii="Times New Roman"/>
          <w:b w:val="false"/>
          <w:i w:val="false"/>
          <w:color w:val="000000"/>
          <w:sz w:val="28"/>
        </w:rPr>
        <w:t>
      4) подписи и печати сторон.</w:t>
      </w:r>
      <w:r>
        <w:br/>
      </w:r>
      <w:r>
        <w:rPr>
          <w:rFonts w:ascii="Times New Roman"/>
          <w:b w:val="false"/>
          <w:i w:val="false"/>
          <w:color w:val="000000"/>
          <w:sz w:val="28"/>
        </w:rPr>
        <w:t>
      Акт приема-передачи составляется в двух экземплярах, каждый из которых хранится у балансодержателя и Нанимателя.</w:t>
      </w:r>
    </w:p>
    <w:bookmarkEnd w:id="30"/>
    <w:bookmarkStart w:name="z67" w:id="3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Инструкции по предоставлению</w:t>
      </w:r>
      <w:r>
        <w:br/>
      </w:r>
      <w:r>
        <w:rPr>
          <w:rFonts w:ascii="Times New Roman"/>
          <w:b w:val="false"/>
          <w:i w:val="false"/>
          <w:color w:val="000000"/>
          <w:sz w:val="28"/>
        </w:rPr>
        <w:t>
в имущественный наем (аренду)</w:t>
      </w:r>
      <w:r>
        <w:br/>
      </w:r>
      <w:r>
        <w:rPr>
          <w:rFonts w:ascii="Times New Roman"/>
          <w:b w:val="false"/>
          <w:i w:val="false"/>
          <w:color w:val="000000"/>
          <w:sz w:val="28"/>
        </w:rPr>
        <w:t>
объектов коммунальной собственности</w:t>
      </w:r>
      <w:r>
        <w:br/>
      </w:r>
      <w:r>
        <w:rPr>
          <w:rFonts w:ascii="Times New Roman"/>
          <w:b w:val="false"/>
          <w:i w:val="false"/>
          <w:color w:val="000000"/>
          <w:sz w:val="28"/>
        </w:rPr>
        <w:t>
без права последующего выкупа</w:t>
      </w:r>
    </w:p>
    <w:bookmarkEnd w:id="31"/>
    <w:p>
      <w:pPr>
        <w:spacing w:after="0"/>
        <w:ind w:left="0"/>
        <w:jc w:val="both"/>
      </w:pPr>
      <w:r>
        <w:rPr>
          <w:rFonts w:ascii="Times New Roman"/>
          <w:b w:val="false"/>
          <w:i w:val="false"/>
          <w:color w:val="000000"/>
          <w:sz w:val="28"/>
        </w:rPr>
        <w:t>                                    Кому ___________</w:t>
      </w:r>
      <w:r>
        <w:br/>
      </w:r>
      <w:r>
        <w:rPr>
          <w:rFonts w:ascii="Times New Roman"/>
          <w:b w:val="false"/>
          <w:i w:val="false"/>
          <w:color w:val="000000"/>
          <w:sz w:val="28"/>
        </w:rPr>
        <w:t>
                                                     </w:t>
      </w:r>
      <w:r>
        <w:rPr>
          <w:rFonts w:ascii="Times New Roman"/>
          <w:b w:val="false"/>
          <w:i w:val="false"/>
          <w:color w:val="000000"/>
          <w:sz w:val="28"/>
        </w:rPr>
        <w:t>наймодатель</w:t>
      </w:r>
    </w:p>
    <w:p>
      <w:pPr>
        <w:spacing w:after="0"/>
        <w:ind w:left="0"/>
        <w:jc w:val="both"/>
      </w:pPr>
      <w:r>
        <w:rPr>
          <w:rFonts w:ascii="Times New Roman"/>
          <w:b w:val="false"/>
          <w:i w:val="false"/>
          <w:color w:val="000000"/>
          <w:sz w:val="28"/>
        </w:rPr>
        <w:t>СПРАВКА</w:t>
      </w:r>
    </w:p>
    <w:p>
      <w:pPr>
        <w:spacing w:after="0"/>
        <w:ind w:left="0"/>
        <w:jc w:val="both"/>
      </w:pPr>
      <w:r>
        <w:rPr>
          <w:rFonts w:ascii="Times New Roman"/>
          <w:b w:val="false"/>
          <w:i w:val="false"/>
          <w:color w:val="000000"/>
          <w:sz w:val="28"/>
        </w:rPr>
        <w:t>      Государственное учреждение</w:t>
      </w:r>
      <w:r>
        <w:rPr>
          <w:rFonts w:ascii="Times New Roman"/>
          <w:b w:val="false"/>
          <w:i w:val="false"/>
          <w:color w:val="000000"/>
          <w:sz w:val="28"/>
        </w:rPr>
        <w:t>__________________________________</w:t>
      </w:r>
      <w:r>
        <w:rPr>
          <w:rFonts w:ascii="Times New Roman"/>
          <w:b w:val="false"/>
          <w:i w:val="false"/>
          <w:color w:val="000000"/>
          <w:sz w:val="28"/>
        </w:rPr>
        <w:t>                                                       </w:t>
      </w:r>
      <w:r>
        <w:rPr>
          <w:rFonts w:ascii="Times New Roman"/>
          <w:b w:val="false"/>
          <w:i w:val="false"/>
          <w:color w:val="000000"/>
          <w:sz w:val="28"/>
        </w:rPr>
        <w:t>Указать полное наименование ГУ</w:t>
      </w:r>
    </w:p>
    <w:p>
      <w:pPr>
        <w:spacing w:after="0"/>
        <w:ind w:left="0"/>
        <w:jc w:val="both"/>
      </w:pPr>
      <w:r>
        <w:rPr>
          <w:rFonts w:ascii="Times New Roman"/>
          <w:b w:val="false"/>
          <w:i w:val="false"/>
          <w:color w:val="000000"/>
          <w:sz w:val="28"/>
        </w:rPr>
        <w:t>являющееся балансодержателем объекта имущественного найма (аренды),</w:t>
      </w:r>
    </w:p>
    <w:p>
      <w:pPr>
        <w:spacing w:after="0"/>
        <w:ind w:left="0"/>
        <w:jc w:val="both"/>
      </w:pPr>
      <w:r>
        <w:rPr>
          <w:rFonts w:ascii="Times New Roman"/>
          <w:b w:val="false"/>
          <w:i w:val="false"/>
          <w:color w:val="000000"/>
          <w:sz w:val="28"/>
        </w:rPr>
        <w:t>расположенного по адресу</w:t>
      </w:r>
      <w:r>
        <w:rPr>
          <w:rFonts w:ascii="Times New Roman"/>
          <w:b w:val="false"/>
          <w:i w:val="false"/>
          <w:color w:val="000000"/>
          <w:sz w:val="28"/>
        </w:rPr>
        <w:t>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адрес, номер кабинета, приложить выписку с технического паспорта, утвержденную</w:t>
      </w:r>
      <w:r>
        <w:br/>
      </w:r>
      <w:r>
        <w:rPr>
          <w:rFonts w:ascii="Times New Roman"/>
          <w:b w:val="false"/>
          <w:i w:val="false"/>
          <w:color w:val="000000"/>
          <w:sz w:val="28"/>
        </w:rPr>
        <w:t>
</w:t>
      </w:r>
      <w:r>
        <w:rPr>
          <w:rFonts w:ascii="Times New Roman"/>
          <w:b w:val="false"/>
          <w:i w:val="false"/>
          <w:color w:val="000000"/>
          <w:sz w:val="28"/>
        </w:rPr>
        <w:t>балансодержателем)</w:t>
      </w:r>
    </w:p>
    <w:p>
      <w:pPr>
        <w:spacing w:after="0"/>
        <w:ind w:left="0"/>
        <w:jc w:val="both"/>
      </w:pPr>
      <w:r>
        <w:rPr>
          <w:rFonts w:ascii="Times New Roman"/>
          <w:b w:val="false"/>
          <w:i w:val="false"/>
          <w:color w:val="000000"/>
          <w:sz w:val="28"/>
        </w:rPr>
        <w:t>не возражает в предоставлении в имущественный наем (аренду) помещения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полное наименование нанимателя (арендатора) и его юридический адрес)</w:t>
      </w:r>
    </w:p>
    <w:p>
      <w:pPr>
        <w:spacing w:after="0"/>
        <w:ind w:left="0"/>
        <w:jc w:val="both"/>
      </w:pPr>
      <w:r>
        <w:rPr>
          <w:rFonts w:ascii="Times New Roman"/>
          <w:b w:val="false"/>
          <w:i w:val="false"/>
          <w:color w:val="000000"/>
          <w:sz w:val="28"/>
        </w:rPr>
        <w:t>для осуществления</w:t>
      </w:r>
      <w:r>
        <w:rPr>
          <w:rFonts w:ascii="Times New Roman"/>
          <w:b w:val="false"/>
          <w:i w:val="false"/>
          <w:color w:val="000000"/>
          <w:sz w:val="28"/>
        </w:rPr>
        <w:t>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деятельности нанимателя)</w:t>
      </w:r>
    </w:p>
    <w:p>
      <w:pPr>
        <w:spacing w:after="0"/>
        <w:ind w:left="0"/>
        <w:jc w:val="both"/>
      </w:pPr>
      <w:r>
        <w:rPr>
          <w:rFonts w:ascii="Times New Roman"/>
          <w:b w:val="false"/>
          <w:i w:val="false"/>
          <w:color w:val="000000"/>
          <w:sz w:val="28"/>
        </w:rPr>
        <w:t>общей площадью _________ квадратных метров (из них полезная _______</w:t>
      </w:r>
    </w:p>
    <w:p>
      <w:pPr>
        <w:spacing w:after="0"/>
        <w:ind w:left="0"/>
        <w:jc w:val="both"/>
      </w:pPr>
      <w:r>
        <w:rPr>
          <w:rFonts w:ascii="Times New Roman"/>
          <w:b w:val="false"/>
          <w:i w:val="false"/>
          <w:color w:val="000000"/>
          <w:sz w:val="28"/>
        </w:rPr>
        <w:t>квадратных метров, вспомогательная _____ квадратных метров).</w:t>
      </w:r>
    </w:p>
    <w:p>
      <w:pPr>
        <w:spacing w:after="0"/>
        <w:ind w:left="0"/>
        <w:jc w:val="both"/>
      </w:pPr>
      <w:r>
        <w:rPr>
          <w:rFonts w:ascii="Times New Roman"/>
          <w:b w:val="false"/>
          <w:i w:val="false"/>
          <w:color w:val="000000"/>
          <w:sz w:val="28"/>
        </w:rPr>
        <w:t>Техническое состояние здания ________________</w:t>
      </w:r>
    </w:p>
    <w:p>
      <w:pPr>
        <w:spacing w:after="0"/>
        <w:ind w:left="0"/>
        <w:jc w:val="both"/>
      </w:pPr>
      <w:r>
        <w:rPr>
          <w:rFonts w:ascii="Times New Roman"/>
          <w:b w:val="false"/>
          <w:i w:val="false"/>
          <w:color w:val="000000"/>
          <w:sz w:val="28"/>
        </w:rPr>
        <w:t>      Коммуникации __________________</w:t>
      </w:r>
    </w:p>
    <w:p>
      <w:pPr>
        <w:spacing w:after="0"/>
        <w:ind w:left="0"/>
        <w:jc w:val="both"/>
      </w:pPr>
      <w:r>
        <w:rPr>
          <w:rFonts w:ascii="Times New Roman"/>
          <w:b w:val="false"/>
          <w:i w:val="false"/>
          <w:color w:val="000000"/>
          <w:sz w:val="28"/>
        </w:rPr>
        <w:t>      Этажность здания _______________</w:t>
      </w:r>
    </w:p>
    <w:p>
      <w:pPr>
        <w:spacing w:after="0"/>
        <w:ind w:left="0"/>
        <w:jc w:val="both"/>
      </w:pPr>
      <w:r>
        <w:rPr>
          <w:rFonts w:ascii="Times New Roman"/>
          <w:b w:val="false"/>
          <w:i w:val="false"/>
          <w:color w:val="000000"/>
          <w:sz w:val="28"/>
        </w:rPr>
        <w:t>      Арендуемое помещение находится на _______ этаже.</w:t>
      </w:r>
    </w:p>
    <w:p>
      <w:pPr>
        <w:spacing w:after="0"/>
        <w:ind w:left="0"/>
        <w:jc w:val="both"/>
      </w:pPr>
      <w:r>
        <w:rPr>
          <w:rFonts w:ascii="Times New Roman"/>
          <w:b w:val="false"/>
          <w:i w:val="false"/>
          <w:color w:val="000000"/>
          <w:sz w:val="28"/>
        </w:rPr>
        <w:t>(Для автотранспорта – технические характеристики в соответствии с</w:t>
      </w:r>
      <w:r>
        <w:br/>
      </w:r>
      <w:r>
        <w:rPr>
          <w:rFonts w:ascii="Times New Roman"/>
          <w:b w:val="false"/>
          <w:i w:val="false"/>
          <w:color w:val="000000"/>
          <w:sz w:val="28"/>
        </w:rPr>
        <w:t>
техпаспортом, год выпуска, для оборудования – наименование, марка,</w:t>
      </w:r>
      <w:r>
        <w:br/>
      </w:r>
      <w:r>
        <w:rPr>
          <w:rFonts w:ascii="Times New Roman"/>
          <w:b w:val="false"/>
          <w:i w:val="false"/>
          <w:color w:val="000000"/>
          <w:sz w:val="28"/>
        </w:rPr>
        <w:t>
год выпуска)</w:t>
      </w:r>
    </w:p>
    <w:p>
      <w:pPr>
        <w:spacing w:after="0"/>
        <w:ind w:left="0"/>
        <w:jc w:val="both"/>
      </w:pPr>
      <w:r>
        <w:rPr>
          <w:rFonts w:ascii="Times New Roman"/>
          <w:b w:val="false"/>
          <w:i w:val="false"/>
          <w:color w:val="000000"/>
          <w:sz w:val="28"/>
        </w:rPr>
        <w:t>на срок с ______________ по _________________________ года.</w:t>
      </w:r>
    </w:p>
    <w:p>
      <w:pPr>
        <w:spacing w:after="0"/>
        <w:ind w:left="0"/>
        <w:jc w:val="both"/>
      </w:pPr>
      <w:r>
        <w:rPr>
          <w:rFonts w:ascii="Times New Roman"/>
          <w:b w:val="false"/>
          <w:i w:val="false"/>
          <w:color w:val="000000"/>
          <w:sz w:val="28"/>
        </w:rPr>
        <w:t>________________                              ________________</w:t>
      </w:r>
      <w:r>
        <w:br/>
      </w:r>
      <w:r>
        <w:rPr>
          <w:rFonts w:ascii="Times New Roman"/>
          <w:b w:val="false"/>
          <w:i w:val="false"/>
          <w:color w:val="000000"/>
          <w:sz w:val="28"/>
        </w:rPr>
        <w:t>
</w:t>
      </w:r>
      <w:r>
        <w:rPr>
          <w:rFonts w:ascii="Times New Roman"/>
          <w:b w:val="false"/>
          <w:i w:val="false"/>
          <w:color w:val="000000"/>
          <w:sz w:val="28"/>
        </w:rPr>
        <w:t>должность руководителя                                           Ф.И.О.</w:t>
      </w:r>
    </w:p>
    <w:p>
      <w:pPr>
        <w:spacing w:after="0"/>
        <w:ind w:left="0"/>
        <w:jc w:val="both"/>
      </w:pPr>
      <w:r>
        <w:rPr>
          <w:rFonts w:ascii="Times New Roman"/>
          <w:b w:val="false"/>
          <w:i w:val="false"/>
          <w:color w:val="000000"/>
          <w:sz w:val="28"/>
        </w:rPr>
        <w:t>печать, дата</w:t>
      </w:r>
    </w:p>
    <w:bookmarkStart w:name="z68" w:id="3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Инструкции по предоставлению</w:t>
      </w:r>
      <w:r>
        <w:br/>
      </w:r>
      <w:r>
        <w:rPr>
          <w:rFonts w:ascii="Times New Roman"/>
          <w:b w:val="false"/>
          <w:i w:val="false"/>
          <w:color w:val="000000"/>
          <w:sz w:val="28"/>
        </w:rPr>
        <w:t>
в имущественный наем (аренду)</w:t>
      </w:r>
      <w:r>
        <w:br/>
      </w:r>
      <w:r>
        <w:rPr>
          <w:rFonts w:ascii="Times New Roman"/>
          <w:b w:val="false"/>
          <w:i w:val="false"/>
          <w:color w:val="000000"/>
          <w:sz w:val="28"/>
        </w:rPr>
        <w:t>
объектов коммунальной собственности</w:t>
      </w:r>
      <w:r>
        <w:br/>
      </w:r>
      <w:r>
        <w:rPr>
          <w:rFonts w:ascii="Times New Roman"/>
          <w:b w:val="false"/>
          <w:i w:val="false"/>
          <w:color w:val="000000"/>
          <w:sz w:val="28"/>
        </w:rPr>
        <w:t>
без права последующего выкупа</w:t>
      </w:r>
    </w:p>
    <w:bookmarkEnd w:id="32"/>
    <w:p>
      <w:pPr>
        <w:spacing w:after="0"/>
        <w:ind w:left="0"/>
        <w:jc w:val="both"/>
      </w:pPr>
      <w:r>
        <w:rPr>
          <w:rFonts w:ascii="Times New Roman"/>
          <w:b w:val="false"/>
          <w:i w:val="false"/>
          <w:color w:val="000000"/>
          <w:sz w:val="28"/>
        </w:rPr>
        <w:t>Кому________________________________________________________________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полное наименование Наймодателя, должность и фамилию, имя, отчество</w:t>
      </w:r>
      <w:r>
        <w:br/>
      </w:r>
      <w:r>
        <w:rPr>
          <w:rFonts w:ascii="Times New Roman"/>
          <w:b w:val="false"/>
          <w:i w:val="false"/>
          <w:color w:val="000000"/>
          <w:sz w:val="28"/>
        </w:rPr>
        <w:t>
</w:t>
      </w: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От кого______________________________________________________________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полное наименование юридического лица или фамилию, имя, отчество</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физического лица, месторасположение или адрес проживания)</w:t>
      </w:r>
    </w:p>
    <w:p>
      <w:pPr>
        <w:spacing w:after="0"/>
        <w:ind w:left="0"/>
        <w:jc w:val="both"/>
      </w:pPr>
      <w:r>
        <w:rPr>
          <w:rFonts w:ascii="Times New Roman"/>
          <w:b w:val="false"/>
          <w:i w:val="false"/>
          <w:color w:val="000000"/>
          <w:sz w:val="28"/>
        </w:rPr>
        <w:t>РНН _______________________________ Тел:__________________________</w:t>
      </w:r>
      <w:r>
        <w:br/>
      </w:r>
      <w:r>
        <w:rPr>
          <w:rFonts w:ascii="Times New Roman"/>
          <w:b w:val="false"/>
          <w:i w:val="false"/>
          <w:color w:val="000000"/>
          <w:sz w:val="28"/>
        </w:rPr>
        <w:t>
</w:t>
      </w:r>
      <w:r>
        <w:rPr>
          <w:rFonts w:ascii="Times New Roman"/>
          <w:b w:val="false"/>
          <w:i w:val="false"/>
          <w:color w:val="000000"/>
          <w:sz w:val="28"/>
        </w:rPr>
        <w:t>(юридического или физического лица)</w:t>
      </w:r>
    </w:p>
    <w:p>
      <w:pPr>
        <w:spacing w:after="0"/>
        <w:ind w:left="0"/>
        <w:jc w:val="both"/>
      </w:pPr>
      <w:r>
        <w:rPr>
          <w:rFonts w:ascii="Times New Roman"/>
          <w:b w:val="false"/>
          <w:i w:val="false"/>
          <w:color w:val="000000"/>
          <w:sz w:val="28"/>
        </w:rPr>
        <w:t>ЗАЯВКА</w:t>
      </w:r>
      <w:r>
        <w:br/>
      </w:r>
      <w:r>
        <w:rPr>
          <w:rFonts w:ascii="Times New Roman"/>
          <w:b w:val="false"/>
          <w:i w:val="false"/>
          <w:color w:val="000000"/>
          <w:sz w:val="28"/>
        </w:rPr>
        <w:t>
на имущественный наем (аренду)</w:t>
      </w:r>
    </w:p>
    <w:p>
      <w:pPr>
        <w:spacing w:after="0"/>
        <w:ind w:left="0"/>
        <w:jc w:val="both"/>
      </w:pPr>
      <w:r>
        <w:rPr>
          <w:rFonts w:ascii="Times New Roman"/>
          <w:b w:val="false"/>
          <w:i w:val="false"/>
          <w:color w:val="000000"/>
          <w:sz w:val="28"/>
        </w:rPr>
        <w:t>      Прошу Вас рассмотреть прилагаемые к настоящей заявке документы и принять решение о сдаче в имущественный наем (аренду) помещения нежилого государственного фонда, находящегося по адресу: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общей площадью __________ квадратных метров</w:t>
      </w:r>
    </w:p>
    <w:p>
      <w:pPr>
        <w:spacing w:after="0"/>
        <w:ind w:left="0"/>
        <w:jc w:val="both"/>
      </w:pPr>
      <w:r>
        <w:rPr>
          <w:rFonts w:ascii="Times New Roman"/>
          <w:b w:val="false"/>
          <w:i w:val="false"/>
          <w:color w:val="000000"/>
          <w:sz w:val="28"/>
        </w:rPr>
        <w:t>для_________________________________________________________________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вид деятельности)</w:t>
      </w:r>
    </w:p>
    <w:p>
      <w:pPr>
        <w:spacing w:after="0"/>
        <w:ind w:left="0"/>
        <w:jc w:val="both"/>
      </w:pPr>
      <w:r>
        <w:rPr>
          <w:rFonts w:ascii="Times New Roman"/>
          <w:b w:val="false"/>
          <w:i w:val="false"/>
          <w:color w:val="000000"/>
          <w:sz w:val="28"/>
        </w:rPr>
        <w:t>на срок с "__" _______201__ года по "____" __________201___года</w:t>
      </w:r>
    </w:p>
    <w:p>
      <w:pPr>
        <w:spacing w:after="0"/>
        <w:ind w:left="0"/>
        <w:jc w:val="both"/>
      </w:pPr>
      <w:r>
        <w:rPr>
          <w:rFonts w:ascii="Times New Roman"/>
          <w:b w:val="false"/>
          <w:i w:val="false"/>
          <w:color w:val="000000"/>
          <w:sz w:val="28"/>
        </w:rPr>
        <w:t>_______________________________     "____"____________201__года</w:t>
      </w:r>
      <w:r>
        <w:br/>
      </w:r>
      <w:r>
        <w:rPr>
          <w:rFonts w:ascii="Times New Roman"/>
          <w:b w:val="false"/>
          <w:i w:val="false"/>
          <w:color w:val="000000"/>
          <w:sz w:val="28"/>
        </w:rPr>
        <w:t>
</w:t>
      </w:r>
      <w:r>
        <w:rPr>
          <w:rFonts w:ascii="Times New Roman"/>
          <w:b w:val="false"/>
          <w:i w:val="false"/>
          <w:color w:val="000000"/>
          <w:sz w:val="28"/>
        </w:rPr>
        <w:t>(подпись руководителя и печать юридического</w:t>
      </w:r>
      <w:r>
        <w:br/>
      </w:r>
      <w:r>
        <w:rPr>
          <w:rFonts w:ascii="Times New Roman"/>
          <w:b w:val="false"/>
          <w:i w:val="false"/>
          <w:color w:val="000000"/>
          <w:sz w:val="28"/>
        </w:rPr>
        <w:t>
</w:t>
      </w:r>
      <w:r>
        <w:rPr>
          <w:rFonts w:ascii="Times New Roman"/>
          <w:b w:val="false"/>
          <w:i w:val="false"/>
          <w:color w:val="000000"/>
          <w:sz w:val="28"/>
        </w:rPr>
        <w:t>лица или подпись для физических лиц)</w:t>
      </w:r>
    </w:p>
    <w:p>
      <w:pPr>
        <w:spacing w:after="0"/>
        <w:ind w:left="0"/>
        <w:jc w:val="both"/>
      </w:pPr>
      <w:r>
        <w:rPr>
          <w:rFonts w:ascii="Times New Roman"/>
          <w:b w:val="false"/>
          <w:i w:val="false"/>
          <w:color w:val="000000"/>
          <w:sz w:val="28"/>
        </w:rPr>
        <w:t>      Примечание: к заявке на имущественный наем (аренду) прилагаются:</w:t>
      </w:r>
      <w:r>
        <w:br/>
      </w:r>
      <w:r>
        <w:rPr>
          <w:rFonts w:ascii="Times New Roman"/>
          <w:b w:val="false"/>
          <w:i w:val="false"/>
          <w:color w:val="000000"/>
          <w:sz w:val="28"/>
        </w:rPr>
        <w:t>
</w:t>
      </w:r>
      <w:r>
        <w:rPr>
          <w:rFonts w:ascii="Times New Roman"/>
          <w:b w:val="false"/>
          <w:i w:val="false"/>
          <w:color w:val="000000"/>
          <w:sz w:val="28"/>
        </w:rPr>
        <w:t>      1) для негосударственных юридических лиц Республики Казахстан - заверенные копии: устава (положения), свидетельства о государственной регистрации юридического лица и статистической карточки;</w:t>
      </w:r>
      <w:r>
        <w:br/>
      </w:r>
      <w:r>
        <w:rPr>
          <w:rFonts w:ascii="Times New Roman"/>
          <w:b w:val="false"/>
          <w:i w:val="false"/>
          <w:color w:val="000000"/>
          <w:sz w:val="28"/>
        </w:rPr>
        <w:t>
</w:t>
      </w:r>
      <w:r>
        <w:rPr>
          <w:rFonts w:ascii="Times New Roman"/>
          <w:b w:val="false"/>
          <w:i w:val="false"/>
          <w:color w:val="000000"/>
          <w:sz w:val="28"/>
        </w:rPr>
        <w:t>      2) для государственных юридических лиц РК – копии: устава (положения), свидетельства о государственной регистрации юридического лица и статистической карточки, а также документ, удостоверяющий полномочия их представителей;</w:t>
      </w:r>
      <w:r>
        <w:br/>
      </w:r>
      <w:r>
        <w:rPr>
          <w:rFonts w:ascii="Times New Roman"/>
          <w:b w:val="false"/>
          <w:i w:val="false"/>
          <w:color w:val="000000"/>
          <w:sz w:val="28"/>
        </w:rPr>
        <w:t>
</w:t>
      </w:r>
      <w:r>
        <w:rPr>
          <w:rFonts w:ascii="Times New Roman"/>
          <w:b w:val="false"/>
          <w:i w:val="false"/>
          <w:color w:val="000000"/>
          <w:sz w:val="28"/>
        </w:rPr>
        <w:t>      3) для иностранных юридических лиц-копии учредительных документов с нотариально заверенным переводом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4) для физических лиц –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5) для индивидуальных предпринимателей – копии: документа, удостоверяющего личность, свидетельства о государственной регистрации индивидуального предпринимателя.</w:t>
      </w:r>
    </w:p>
    <w:bookmarkStart w:name="z69" w:id="3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Инструкции по предоставлению</w:t>
      </w:r>
      <w:r>
        <w:br/>
      </w:r>
      <w:r>
        <w:rPr>
          <w:rFonts w:ascii="Times New Roman"/>
          <w:b w:val="false"/>
          <w:i w:val="false"/>
          <w:color w:val="000000"/>
          <w:sz w:val="28"/>
        </w:rPr>
        <w:t>
в имущественный наем (аренду)</w:t>
      </w:r>
      <w:r>
        <w:br/>
      </w:r>
      <w:r>
        <w:rPr>
          <w:rFonts w:ascii="Times New Roman"/>
          <w:b w:val="false"/>
          <w:i w:val="false"/>
          <w:color w:val="000000"/>
          <w:sz w:val="28"/>
        </w:rPr>
        <w:t>
объектов коммунальной собственности</w:t>
      </w:r>
      <w:r>
        <w:br/>
      </w:r>
      <w:r>
        <w:rPr>
          <w:rFonts w:ascii="Times New Roman"/>
          <w:b w:val="false"/>
          <w:i w:val="false"/>
          <w:color w:val="000000"/>
          <w:sz w:val="28"/>
        </w:rPr>
        <w:t>
без права последующего выкупа</w:t>
      </w:r>
    </w:p>
    <w:bookmarkEnd w:id="33"/>
    <w:p>
      <w:pPr>
        <w:spacing w:after="0"/>
        <w:ind w:left="0"/>
        <w:jc w:val="both"/>
      </w:pPr>
      <w:r>
        <w:rPr>
          <w:rFonts w:ascii="Times New Roman"/>
          <w:b w:val="false"/>
          <w:i w:val="false"/>
          <w:color w:val="000000"/>
          <w:sz w:val="28"/>
        </w:rPr>
        <w:t>Кому________________________________________________________________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полное наименование Наймодателя)</w:t>
      </w:r>
    </w:p>
    <w:p>
      <w:pPr>
        <w:spacing w:after="0"/>
        <w:ind w:left="0"/>
        <w:jc w:val="both"/>
      </w:pPr>
      <w:r>
        <w:rPr>
          <w:rFonts w:ascii="Times New Roman"/>
          <w:b w:val="false"/>
          <w:i w:val="false"/>
          <w:color w:val="000000"/>
          <w:sz w:val="28"/>
        </w:rPr>
        <w:t>От кого______________________________________________________________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полное наименование юридического лица или фамилию, имя, отчество</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физического лица участников тендера, а также месторасположение или адрес проживания)</w:t>
      </w:r>
    </w:p>
    <w:p>
      <w:pPr>
        <w:spacing w:after="0"/>
        <w:ind w:left="0"/>
        <w:jc w:val="both"/>
      </w:pPr>
      <w:r>
        <w:rPr>
          <w:rFonts w:ascii="Times New Roman"/>
          <w:b w:val="false"/>
          <w:i w:val="false"/>
          <w:color w:val="000000"/>
          <w:sz w:val="28"/>
        </w:rPr>
        <w:t>РНН _______________________________ Телефон _________________________</w:t>
      </w:r>
    </w:p>
    <w:p>
      <w:pPr>
        <w:spacing w:after="0"/>
        <w:ind w:left="0"/>
        <w:jc w:val="both"/>
      </w:pPr>
      <w:r>
        <w:rPr>
          <w:rFonts w:ascii="Times New Roman"/>
          <w:b w:val="false"/>
          <w:i w:val="false"/>
          <w:color w:val="000000"/>
          <w:sz w:val="28"/>
        </w:rPr>
        <w:t>ЗАЯВКА НА УЧАСТИЕ В ТЕНДЕРЕ</w:t>
      </w:r>
    </w:p>
    <w:p>
      <w:pPr>
        <w:spacing w:after="0"/>
        <w:ind w:left="0"/>
        <w:jc w:val="both"/>
      </w:pPr>
      <w:r>
        <w:rPr>
          <w:rFonts w:ascii="Times New Roman"/>
          <w:b w:val="false"/>
          <w:i w:val="false"/>
          <w:color w:val="000000"/>
          <w:sz w:val="28"/>
        </w:rPr>
        <w:t>1. Изучив данные по предмету тендера________________________________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полное наименование организации или фамилию, имя, отчество физического лица -</w:t>
      </w:r>
      <w:r>
        <w:br/>
      </w:r>
      <w:r>
        <w:rPr>
          <w:rFonts w:ascii="Times New Roman"/>
          <w:b w:val="false"/>
          <w:i w:val="false"/>
          <w:color w:val="000000"/>
          <w:sz w:val="28"/>
        </w:rPr>
        <w:t>
</w:t>
      </w:r>
      <w:r>
        <w:rPr>
          <w:rFonts w:ascii="Times New Roman"/>
          <w:b w:val="false"/>
          <w:i w:val="false"/>
          <w:color w:val="000000"/>
          <w:sz w:val="28"/>
        </w:rPr>
        <w:t>участников тендера)</w:t>
      </w:r>
    </w:p>
    <w:p>
      <w:pPr>
        <w:spacing w:after="0"/>
        <w:ind w:left="0"/>
        <w:jc w:val="both"/>
      </w:pPr>
      <w:r>
        <w:rPr>
          <w:rFonts w:ascii="Times New Roman"/>
          <w:b w:val="false"/>
          <w:i w:val="false"/>
          <w:color w:val="000000"/>
          <w:sz w:val="28"/>
        </w:rPr>
        <w:t>желает участвовать в тендере по следующему(им) предмету(ам) тендера,</w:t>
      </w:r>
    </w:p>
    <w:p>
      <w:pPr>
        <w:spacing w:after="0"/>
        <w:ind w:left="0"/>
        <w:jc w:val="both"/>
      </w:pPr>
      <w:r>
        <w:rPr>
          <w:rFonts w:ascii="Times New Roman"/>
          <w:b w:val="false"/>
          <w:i w:val="false"/>
          <w:color w:val="000000"/>
          <w:sz w:val="28"/>
        </w:rPr>
        <w:t>1)__________________________________________________________________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наименование нанимаемого помещения или объекта и его адрес</w:t>
      </w:r>
    </w:p>
    <w:p>
      <w:pPr>
        <w:spacing w:after="0"/>
        <w:ind w:left="0"/>
        <w:jc w:val="both"/>
      </w:pPr>
      <w:r>
        <w:rPr>
          <w:rFonts w:ascii="Times New Roman"/>
          <w:b w:val="false"/>
          <w:i w:val="false"/>
          <w:color w:val="000000"/>
          <w:sz w:val="28"/>
        </w:rPr>
        <w:t>2)__________________________________________________________________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сведения)</w:t>
      </w:r>
    </w:p>
    <w:p>
      <w:pPr>
        <w:spacing w:after="0"/>
        <w:ind w:left="0"/>
        <w:jc w:val="both"/>
      </w:pPr>
      <w:r>
        <w:rPr>
          <w:rFonts w:ascii="Times New Roman"/>
          <w:b w:val="false"/>
          <w:i w:val="false"/>
          <w:color w:val="000000"/>
          <w:sz w:val="28"/>
        </w:rPr>
        <w:t>Согласен(а) участвовать в тендере и внести сумму гарантийного взноса,</w:t>
      </w:r>
      <w:r>
        <w:br/>
      </w:r>
      <w:r>
        <w:rPr>
          <w:rFonts w:ascii="Times New Roman"/>
          <w:b w:val="false"/>
          <w:i w:val="false"/>
          <w:color w:val="000000"/>
          <w:sz w:val="28"/>
        </w:rPr>
        <w:t>
предусмотренную условиями проведения тендера, в размере</w:t>
      </w:r>
      <w:r>
        <w:br/>
      </w:r>
      <w:r>
        <w:rPr>
          <w:rFonts w:ascii="Times New Roman"/>
          <w:b w:val="false"/>
          <w:i w:val="false"/>
          <w:color w:val="000000"/>
          <w:sz w:val="28"/>
        </w:rPr>
        <w:t>
________________________ (сумма прописью) тенге.</w:t>
      </w:r>
    </w:p>
    <w:p>
      <w:pPr>
        <w:spacing w:after="0"/>
        <w:ind w:left="0"/>
        <w:jc w:val="both"/>
      </w:pPr>
      <w:r>
        <w:rPr>
          <w:rFonts w:ascii="Times New Roman"/>
          <w:b w:val="false"/>
          <w:i w:val="false"/>
          <w:color w:val="000000"/>
          <w:sz w:val="28"/>
        </w:rPr>
        <w:t>2. С условиями проведения тендера и правами участника тендера ознакомлен(а), обязуюсь выполнить условия тендера, в случае победы заключить договор имущественного найма (аренды)</w:t>
      </w:r>
    </w:p>
    <w:p>
      <w:pPr>
        <w:spacing w:after="0"/>
        <w:ind w:left="0"/>
        <w:jc w:val="both"/>
      </w:pPr>
      <w:r>
        <w:rPr>
          <w:rFonts w:ascii="Times New Roman"/>
          <w:b w:val="false"/>
          <w:i w:val="false"/>
          <w:color w:val="000000"/>
          <w:sz w:val="28"/>
        </w:rPr>
        <w:t>_________________________________(Фамилия, имя, отчество, должность)</w:t>
      </w:r>
    </w:p>
    <w:p>
      <w:pPr>
        <w:spacing w:after="0"/>
        <w:ind w:left="0"/>
        <w:jc w:val="both"/>
      </w:pPr>
      <w:r>
        <w:rPr>
          <w:rFonts w:ascii="Times New Roman"/>
          <w:b w:val="false"/>
          <w:i w:val="false"/>
          <w:color w:val="000000"/>
          <w:sz w:val="28"/>
        </w:rPr>
        <w:t>"______"_______________20__ года</w:t>
      </w:r>
      <w:r>
        <w:br/>
      </w:r>
      <w:r>
        <w:rPr>
          <w:rFonts w:ascii="Times New Roman"/>
          <w:b w:val="false"/>
          <w:i w:val="false"/>
          <w:color w:val="000000"/>
          <w:sz w:val="28"/>
        </w:rPr>
        <w:t>
</w:t>
      </w:r>
      <w:r>
        <w:rPr>
          <w:rFonts w:ascii="Times New Roman"/>
          <w:b w:val="false"/>
          <w:i w:val="false"/>
          <w:color w:val="000000"/>
          <w:sz w:val="28"/>
        </w:rPr>
        <w:t>(подпись, для юридических лиц - печать)</w:t>
      </w:r>
    </w:p>
    <w:p>
      <w:pPr>
        <w:spacing w:after="0"/>
        <w:ind w:left="0"/>
        <w:jc w:val="both"/>
      </w:pPr>
      <w:r>
        <w:rPr>
          <w:rFonts w:ascii="Times New Roman"/>
          <w:b w:val="false"/>
          <w:i w:val="false"/>
          <w:color w:val="000000"/>
          <w:sz w:val="28"/>
        </w:rPr>
        <w:t>Приложение: платежный документ от "___" __________ 20__ года №_____</w:t>
      </w:r>
    </w:p>
    <w:p>
      <w:pPr>
        <w:spacing w:after="0"/>
        <w:ind w:left="0"/>
        <w:jc w:val="both"/>
      </w:pPr>
      <w:r>
        <w:rPr>
          <w:rFonts w:ascii="Times New Roman"/>
          <w:b w:val="false"/>
          <w:i w:val="false"/>
          <w:color w:val="000000"/>
          <w:sz w:val="28"/>
        </w:rPr>
        <w:t>о внесении суммы гарантийного взноса в размере_____________________</w:t>
      </w:r>
    </w:p>
    <w:p>
      <w:pPr>
        <w:spacing w:after="0"/>
        <w:ind w:left="0"/>
        <w:jc w:val="both"/>
      </w:pPr>
      <w:r>
        <w:rPr>
          <w:rFonts w:ascii="Times New Roman"/>
          <w:b w:val="false"/>
          <w:i w:val="false"/>
          <w:color w:val="000000"/>
          <w:sz w:val="28"/>
        </w:rPr>
        <w:t>(__________________________________)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