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39d" w14:textId="0c6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Акмолинского областного маслихата от 16 октября 2009 года № 4С-17-5 "Об утверждении Правил присвоения звания "Почетный гражданин Акмолинской области (района, городов Кокшетау, Степногорска)"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Акмолинской областного маслихата от 18 июня 2010 года № 4С-25-10. Зарегистрировано Департаментом юстиции Акмолинской области 8 июля 2010 года № 3365. Утратило силу решением Акмолинского областного маслихата от 14 сентября 2022 года № 7С-20-9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7С-20-9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"Об утверждении Правил присвоения звания "Почетный гражданин Акмолинской области (района, городов Кокшетау, Степногорска)"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3338, опубликовано 12 декабря 2009 года в газете "Арка ажары", 12 декабря 2009 года в газете "Акмолинская правда")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Правил присвоения звания "Почетный гражданин Акмолинской области (района, городов Кокшетау, Степногорска)" дополнить словами: ", один раз в год, ко Дню Независимости - 16 декабря.".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