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c74f" w14:textId="4e7c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отдельным улицам и парку и переименовании некоторых улиц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26 мая 2010 года № 76 и решение маслихата города Астаны от 28 мая 2010 года № 360/48-IV. Зарегистрировано Департаментом юстиции города Астаны 3 июля 2010 года № 637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города Астаны, на основании решений городской ономастической комиссии от 8 апреля 2010 года № 12 и от 25 мая 2010 года № 13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города Астаны от 04.12.2014 </w:t>
      </w:r>
      <w:r>
        <w:rPr>
          <w:rFonts w:ascii="Times New Roman"/>
          <w:b w:val="false"/>
          <w:i w:val="false"/>
          <w:color w:val="000000"/>
          <w:sz w:val="28"/>
        </w:rPr>
        <w:t>№ 110-2043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району "Алматы":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23-21 - улица Ахмет Байтұрсынұлы;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району "Есиль":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30 - улица Тұрар Рысқұлов;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парку на пересечении улицы Жумабека Ташенова и проспекта Республики - парк "Ататүрік".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району "Алматы":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Р. Кошкарбаева - в улицу генерал Сабыр Рақымов;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району "Есиль":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Шалқыма - в улицу Амман;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жилом массиве "Шұбар":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Южную - в улицу Сейітқали Меңдешев;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Солнечную - в улицу Жиембет жырау;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Р. Кошкарбаева - в улицу Қаратай Тұрысов;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Новостроительную - в улицу Александра Княгинина;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району "Сарыарка":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Ахмета Байтұрсынова - в улицу Күләш Байсейітова.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районов "Алматы", "Есиль" и "Сарыарка" города Астаны, Государственному учреждению "Управление архитектуры и градостроительства города Астаны" принять необходимые меры по реализации данного постановления и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и решение маслихата города Астаны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Астаны  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rPr>
          <w:rFonts w:ascii="Times New Roman"/>
          <w:b w:val="false"/>
          <w:i/>
          <w:color w:val="000000"/>
          <w:sz w:val="28"/>
        </w:rPr>
        <w:t xml:space="preserve"> города Астаны                    Ю. Келигов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 города Астаны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