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7b29" w14:textId="c337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отдельных улиц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маслихата города Астаны от 21 апреля 2010 года N 351/46-IV и решение акимата города Астаны от 20 апреля 2010 года N 75. Зарегистрировано Департаментом юстиции города Астаны 30 апреля 2010 года N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Астаны, на основании решения городской ономастической комиссии от 8 апреля 2010 года № 12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проспекту с проектным наименованием № 23-22 района "Алматы" наименование - проспект Рақымжан Қошқарбаев.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Балочную между пикетами 17 и 18 улично-дорожной сети - в улицу Сарысу;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Балочную между пикетами 19 и 20 улично-дорожной сети - в улицу Шағыл;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Песчаную в пикете 75 улично-дорожной сети - в улицу Алтынқұм;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Песчаную в пикете 76 улично-дорожной сети - в улицу Қарақұм;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"Есиль":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жилом массиве "Шұбар":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Қызғалдақ - в улицу Эскадрильи "Нормандия-Неман".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"Алматы" и "Есиль" города Астаны, Государственному учреждению "Управление архитектуры и градостроительства города Астаны" принять необходимые меры по реализации данного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