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ed58" w14:textId="0bde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13 декабря 2007 года № 455 "Об утверждении Квалификационных требований, предъявляемых к профессиональным бухгалтерам"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сентября 2010 года № 446. Зарегистрирован в Министерстве юстиции Республики Казахстан 24 сентября 2010 года № 6510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декабря 2007 года № 455 "Об утверждении Квалификационных требований, предъявляемых к профессиональным бухгалтерам" (зарегистрированный в Реестре государственный регистрации нормативных правовых актов за № 5050, опубликованный в газете "Юридическая газета" от 11 января 2008 года № 4 (1404))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профессиональным бухгалтерам,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Лица, имеющие квалификационное свидетельство о присвоении квалификации "аудитор", выданное Квалификационной комиссией по аттестации кандидатов в аудиторы, освобождаются от сдачи вышеуказанных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Лица, имеющие Диплом Diploma in the International Financial Reporting (DipIFR ACCA) освобождаются от сдачи экзамена по дисциплине бухгалтерский учет в соответствии с международными стандартами финансовой отчетности.".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дня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