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03ce" w14:textId="6280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кандидатам на должность первого руководителя авиакомпании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августа 2010 года № 369. Зарегистрирован в Министерстве юстиции Республики Казахстан 14 сентября 2010 года № 6487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"Об использовании воздушного пространства Республики Казахстан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кандидатам на должность первого руководителя авиакомпании.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(Адимолда Р.О.) обеспечить в установленном порядке представление настоящего приказа в Министерство юстиции Республики Казахстан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Е.Дюсембаева.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2010 года № 369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
к кандидатам на должность</w:t>
      </w:r>
      <w:r>
        <w:br/>
      </w:r>
      <w:r>
        <w:rPr>
          <w:rFonts w:ascii="Times New Roman"/>
          <w:b/>
          <w:i w:val="false"/>
          <w:color w:val="000000"/>
        </w:rPr>
        <w:t>
первого руководителя авиакомпании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с изменением, внесенным приказом и.о. Министра по инвестициям и развитию РК от 16.02.2016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Кандидатом на должность первого руководителя авиакомпании предъявляются следующие квалификационные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опыт работы на руководящих должностях в отрасли гражданской авиации не менее 3 лет (или не менее 5 лет на руководящих должностях в других отраслях, при условии последующего прохождения курса по обеспечению безопасности полетов в течение трех месяцев со дня назначения), который подтверждается документально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знания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