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c69" w14:textId="b1c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утверждению расписания регулярных рейсов иностранных авиаперевозчиков на международных авиамаршрутах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13 августа 2010 года № 363. Зарегистрирован в Министерстве юстиции Республики Казахстан 8 сентября 2010 года № 6462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приказа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расписания регулярных рейсов иностранных авиаперевозчиков на международных авиамаршрутах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16 августа 2002 года № 672 "Об утверждении Инструкции по утверждению расписания регулярных полетов на внутренних и международных авиамаршрутах Республики Казахстан" (зарегистрированный в Реестре государственной регистрации нормативных правовых актов № 1955, опубликованный в Бюллетене нормативных правовых актов центральных исполнительных и иных государственных органов Республики Казахстан, 2002 г., № 39, ст. 705.);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октября 2008 года № 459 "О внесении изменения в приказ Председателя Комитета гражданской авиации Министерства транспорта и коммуникаций Республики Казахстан от 16 августа 2002 года № 672 "Об утверждении Инструкции по утверждению расписания регулярных полетов на внутренних и международных авиамаршрутах Республики Казахстан" (зарегистрированный в Реестре государственной регистрации нормативных правовых актов № 5345, опубликованный в "Юридической газете" от 4 ноября 2008 года № 167 (1567).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транспорта и коммуникаций Республики Казахстан (Адимолда Р.О.) в установленном 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Е.С. Дюсембаева.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Кутербеков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2010 года № 363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утверждению расписания регулярных рейсов иностранных</w:t>
      </w:r>
      <w:r>
        <w:br/>
      </w:r>
      <w:r>
        <w:rPr>
          <w:rFonts w:ascii="Times New Roman"/>
          <w:b/>
          <w:i w:val="false"/>
          <w:color w:val="000000"/>
        </w:rPr>
        <w:t>
авиаперевозчиков на международных авиамаршрутах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утверждению расписания регулярных рейсов иностранных авиаперевозчиков на международных авиамаршрутах Республики Казахстан (далее - Инструкция) детализирует процедуру утверждения расписания регулярных полетов иностранных авиаперевозчиков, воздушные суда которых выполняют полеты в воздушном пространстве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аэронавигационная организация - организация гражданской авиации, осуществляющая обслуживание воздушного движения и передачу необходимой метеорологической информации на борт воздушного судна, обеспечение пользователей воздушного пространства аэронавигационной информацией и эксплуатацию радиотехнического оборудования и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временной интервал (слот) - время, выделенное в аэропорту для выполнения операций прибытия или отправления воздушного судна авиакомпании в определенную дату или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"исторический слот" - слот, включенный в расписание в предыдущем эквивалентном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параметры регулярного полета - параметры расписания регулярного полета, включающие в себя: период выполнения, дату, время отправления или прибытия воздушного судна в аэропорт, тип и пассажировместимость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приказом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Утверждению Комитетом гражданской авиации Министерства транспорта и коммуникаций Республики Казахстан (далее - Комитет)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расписания регулярных рейсов иностранных авиаперевозчиков на международных авиамаршрутах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расписания регулярных рейсов иностранных авиаперевозчиков без посадки через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Задачами составления и утверждения расписания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 условий безопасного выполнения регулярных полетов в воздушном пространстве и в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информационно-справочное обслуживание потребителей для организации коммерческой и 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расчета материальных ресурсов, необходимых для выполнения запланированных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Составление, утверждение и корректировка расписания регулярного полета осуществляется во всемирном координированном времени (UТС).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Утверждение расписания регулярного полета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Расписание регулярного полета разрабатывается авиакомпанией на два сезона, которые называются "Лето" и "Зима". Сроки действия летнего и зимнего сезонных расписаний соответствуют срокам, установленным Международной ассоциацией воздушного транспорта (ИАТА):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"Лето" - последнее воскресенье марта - последняя суббота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"Зима" - последнее воскресенье октября - последняя суббота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расписания параметры регулярного полета должны соответствовать условиям международного договора Республики Казахстан о воздушном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Иностранный авиаперевозчик представляет в Комитет за 45 календарных дней до начала полетов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форму «Р»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и перечень повторяющихся планов полетов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в 4-х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слоты, согласованные с аэропортами вылета и посадки по авиамаршруту регулярного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Иностранный авиаперевозчик представляет в аэронавигационную организацию за 15 календарных дней до начало регулярных полетов без посадки через территорию Республики Казахстан перечень повторяющихся планов полетов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повторяющихся планов полетов на выполнение регулярных полетов через территорию Республики Казахстан без посадки подлежит утверждению Комитетом, с выдачей уведомления об утверждении в аэронавигационную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8-1 в соответствии с приказом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Аэропорт Республики Казахстан в течение трех календарных дней после получения запроса авиакомпании согласовывает слоты для выполнения регулярных рейсов авиакомпаний, либо предоставляет письменное обоснование о причинах отказа и предложение об альтернативных слотах. Аэропорт Республики Казахстан, указанный в параметрах маршрута, подтверждает запрашиваемые авиакомпанией исторические слоты в приоритетном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в течение 30-ти календарных дней, со дня получения документов, проводит рассмотрение и утверждение формы «Р» с последующей передачей их авиаперевозчику и аэронавигационной организации, либо по основаниям, указанным в пункте 11 настоящей Инструкции, в течение 5-ти рабочих дней, со дня получения документов, предоставляет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утверждении формы расписания регулярных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расписания условиям Межправительственных соглашений о воздушном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25.03.2011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приказом Министра транспорта и коммуникаций РК от 25.03.2011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внесении изменений в расписание авиамаршрута авиакомпания представляет в Комитет расписание за 3 дня до вылета с учетом подпункта 2) пункта 8 настоящей Инструкцией.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отзыва или приостановления свидетельства на авиамаршрут или по заявке авиакомпании Комитетом проводится аннулирование утвержденного расписания регулярных полетов по авиамаршруту.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Возобновление выполнения ранее аннулированных регулярных полетов осуществляется в порядке, установленном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настоящей Инструкции.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утверждению расписания регулярных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рейсов иностранных авиаперевозчиков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международных авиамаршрутах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"Р"                        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"Утверждаю"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Министерства транспорта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___________20__ года        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График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рейсов авиакомпании ______ на ______ период навигации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73"/>
        <w:gridCol w:w="1033"/>
        <w:gridCol w:w="1133"/>
        <w:gridCol w:w="453"/>
        <w:gridCol w:w="433"/>
        <w:gridCol w:w="473"/>
        <w:gridCol w:w="353"/>
        <w:gridCol w:w="433"/>
        <w:gridCol w:w="393"/>
        <w:gridCol w:w="373"/>
        <w:gridCol w:w="2513"/>
        <w:gridCol w:w="2473"/>
      </w:tblGrid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ИКАО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недели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УТЦ)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ггммдд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ггммдд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93"/>
        <w:gridCol w:w="2513"/>
        <w:gridCol w:w="2313"/>
        <w:gridCol w:w="3193"/>
        <w:gridCol w:w="247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«стоповер»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Компоновка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авиакомпании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им уполномоченное                              Ф.И.О. МП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утверждению расписания регулярных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рейсов иностранных авиаперевозчиков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международных авиамаршрутах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повторяющихся планов полета (RPL)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транспорта и коммуникаций РК от 23.08.2013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808"/>
        <w:gridCol w:w="1724"/>
        <w:gridCol w:w="351"/>
        <w:gridCol w:w="267"/>
        <w:gridCol w:w="351"/>
        <w:gridCol w:w="372"/>
        <w:gridCol w:w="330"/>
        <w:gridCol w:w="330"/>
        <w:gridCol w:w="288"/>
        <w:gridCol w:w="1275"/>
        <w:gridCol w:w="812"/>
        <w:gridCol w:w="1149"/>
        <w:gridCol w:w="1002"/>
        <w:gridCol w:w="1551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Адресат(ы)</w:t>
            </w:r>
          </w:p>
        </w:tc>
      </w:tr>
      <w:tr>
        <w:trPr>
          <w:trHeight w:val="225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(г.м.д.)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(г.м.д.)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полетов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918"/>
        <w:gridCol w:w="1857"/>
        <w:gridCol w:w="2259"/>
        <w:gridCol w:w="2479"/>
        <w:gridCol w:w="3002"/>
      </w:tblGrid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Аэродромы вылета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г.м.д.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Крейсерские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истекшее время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45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Эшелон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лица ответственного за составление RPL ________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