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9135" w14:textId="3839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детским играм и игрушкам"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июля 2010 года № 577. Зарегистрирован в Министерстве юстиции Республики Казахстан 24 августа 2010 года № 6433.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детским играм и игрушкам".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2004 года № 838 "Об утверждении санитарно-эпидемиологических правил и норм "Санитарно-эпидемиологические требования к детским играм и игрушкам" (зарегистрированный в Реестре государственной регистрации нормативных правовых актов за № 3320, опубликованный в газете "Юридическая газета" 16 ноября 2005 г., № 212 (946).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577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детским играм</w:t>
      </w:r>
      <w:r>
        <w:br/>
      </w:r>
      <w:r>
        <w:rPr>
          <w:rFonts w:ascii="Times New Roman"/>
          <w:b/>
          <w:i w:val="false"/>
          <w:color w:val="000000"/>
        </w:rPr>
        <w:t>и игрушкам"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детским играм и игрушкам" (далее - санитарные правила) предназначены для физических и юридических лиц, деятельность которых связана с производством и реализацией детских игр и игрушек.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не распространяются: на пиротехнические игрушки, фейерверки, включающие ударные капсулы (за исключением пистонов, предназначенных для игры), елочные украшения, игрушки с двигателями внутреннего сгорания, сувенирные изделия для взрослых, головоломки, пневматические ружья и пистолеты, пращи и катапульты, стрелы для метания в цель с металлическими наконечниками, велосипеды с высотой седла от пола более 635 миллиметров (далее - мм), бижутерию для детей, игрушки с питанием от сети.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должны обеспечивать соблюдение требований настоящих санитарных правил.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игры и игрушки - товары детского ассортимента, изготовленные из натуральных и полимерных материалов;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- единица, характеризующая уровень запаха игрушки;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миграционная способность - возможность выделения с поверхности игрушек химических веществ, входящих в рецептуру исходного сырья;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моделированные условия эксплуатации - искусственно созданные микроклиматические условия, приближенные к натурным;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натуральные материалы - материалы растительного, природного и животного происхождения, используемые при изготовлении детских игр и игрушек;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отмарывание - показатель степени прочности фиксации печатного красителя в детских книгах;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синтетические (полимерные) материалы - материалы, получаемые из синтетических высокомолекулярных соединений, являющихся продуктами переработки каменного угля, нефти и природного газа.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безопасности</w:t>
      </w:r>
      <w:r>
        <w:br/>
      </w:r>
      <w:r>
        <w:rPr>
          <w:rFonts w:ascii="Times New Roman"/>
          <w:b/>
          <w:i w:val="false"/>
          <w:color w:val="000000"/>
        </w:rPr>
        <w:t>игрушек, сырью и материалам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Санитарно-эпидемиологические требования к безопасности игрушек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продукции и изделий, предназначенных для детей", утвержденному постановлением Правительства Республики Казахстан от 27 февраля 2008 года № 201.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сырья и материалов, разрешенных для изготовления игрушек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Перечень сырья и материалов, запрещенных к применению для изготовления игр и игрушек,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изготовления игрушек допускается использовать производственные отходы организаций по изготовлению детских игрушек (вторичная переработка). Использование производственных отходов, поступающих с других неспециализированных по выпуску детских игрушек организаций, допускается при наличии санитарно-эпидемиологического заключения.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игрушка предназначается для сборки ребенком, то требования действующих санитарных правил распространяются на каждую деталь, с которой контактирует ребенок и в целом к игрушке.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производстве игрушек не допускается применение утиля. В производстве игрушек, предназначенных для детей до трех лет, не допускается использование натурального меха, кожи, стекла, ворсованных: резины, картона, бумаги.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Погремушки и детали музыкальных игрушек, предназначенные для соприкосновения с губами, должны быть изготовлены из материалов, устойчивых к воздействию влаги и дезинфицирующих средств.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игрушкам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производимые, ввозимые и реализуемые детские игры и игрушки подлежат обязательной санитарно-эпидемиологической экспертизе.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запаха всех видов игрушек не должен превышать двух баллов.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Декоративное или защитное покрытие игрушек должно быть стойким к действию слюны, пота и влаги.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Уровень звука, издаваемый игрушкой должен быть не более: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65 децибелл (далее - дБА) - у игрушек, предназначенных для игры в помещениях (за исключением настроенных музыкальных игрушек, духовых и ударных инструментов);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75 дБА - у игрушек, предназначенных для игр на открытом воздухе;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95 дБА - у игрушек, в качестве игрового момента которых используется импульсный шум (одиночный выстрел).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настольно-печатных играх текст должен быть напечатан контрастным для фона цветом. Цифровые и буквенные обозначения должны иметь черную окраску или черный рельеф.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Оптимальными цветами фона должны быть: голубой, зеленый, желто-зеленый, желтый, оранжевый, оранжево-красный. Краски на бумаге и картоне в настольно-печатных играх не должны размазываться и отпечатываться на руках и мебели.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Высота букв текста в настольно-печатных играх, предназначенных для чтения детьми в возрасте до 10 лет должна быть не менее 2,3 мм, для детей старше 10 лет - не менее 1,75 мм.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Игрушки и съемные детали игрушек для детей в возрасте до 3-х лет должны быть не менее 31,7 мм и не полностью входить в цилиндр для определения размеров. Несъемные детали игрушек должны быть прочно прикрепленными и не иметь острых углов.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Игрушки, предназначенные для контакта c губами ребенка (свистки, дудки и подобная продукция) не должны иметь отделяющихся частей при переменном вдувании и всасывании воздуха под давлением 10 паскаль (далее - кПа).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Свободная длина шнуров игрушек, предназначенных для использования в колыбели, детской кровати или коляске должна быть не более 300 мм, а длина периметра петли - не более 350 мм. Эластичные шнуры при натяжении силой 25 ньютон (далее - Н) должны иметь длину не более 750 мм, при этом длина натянутого шнура не должна превышать длину шнура в свободном состоянии более чем на 40 %.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Шнуры игрушек не должны иметь скользящих узлов или петель, способных образовывать скользящий узел. Диаметр шнуров игрушек для детей в возрасте до трех лет должен быть не менее 2 мм и иметь на конце шарообразную ручку.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Игрушки, могущие вместить ребенка (игрушечные палатки, вигвамы и другие) и имеющие дверь, должны открываться наружу усилием не более 50 Н и иметь отверстия, проемы для обеспечения вентиляции при закрытой двери. Не допускается применение пуговиц, молний или аналогичных застежек.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Погремушки должны быть прочными к удару, игрушки, наполненные жидкостью - герметичными.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Защитно-декоративное покрытие игрушек должно быть стойким к действию слюны, пота и влажной обработке. Не допускается поверхностное окрашивание и роспись погремушек.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Выделение вредных веществ из игрушек, изготовленных из полимерных и других синтетических материалов, бумаги, картона, тканей, импрегнированной древесины, кожи, резины, металлов, материалов (пластилин, глина, гели), красок, лаков, порошков для нанесения глазури, графита в карандашах и чернил в ручках не должно превышать допустимых уровней для материалов и изделий, контактирующих с пищевыми продуктами и средами.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Объект, выпускающий детские игры и игрушки должен гарантировать выпуск продукции безопасной для здоровья ребенка и подтверждать качество и безопасность продукции наличием санитарно-эпидемиологического заключения и сертификата.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потребительской упаковке или вкладыше к игрушкам указываться возраст детей, для которых они предназначены: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года (ранний);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года до 3-х лет (ясельный);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3-х до 6-ти лет (дошкольный);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6-ти до 10-ти лет (младший школьный);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10-ти до 14-ти лет (средний школьный).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Работники, связанные с изготовлением и реализацией игрушек проходят предварительный при поступлении на работу и в последующем периодический медицинский осмотр.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продавцу и покупателю прикладывать к губам игрушки, предназначенные для контакта с губами ребенка при их демонстрации. У продавца должен быть демонстрационный образец.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санитарно-эпидемиологической экспертизы (исследования) представляются: нормативно-техническая документация на продукцию, образцы игрушек (не менее 3-х экземпляров) и рецептура применяемых материалов. Образцы и копии документов возврату не подлежат. Нормы содержания тяжелых металлов в игрушках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выявлении игрушек, не соответствующих требованиям настоящих санитарных правил, производство и реализация их не допускается (приостанавливается)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игрушек" от 21 июля 2007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детским играм и игрушкам"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сырья и материалов, разрешенных для</w:t>
      </w:r>
      <w:r>
        <w:br/>
      </w:r>
      <w:r>
        <w:rPr>
          <w:rFonts w:ascii="Times New Roman"/>
          <w:b/>
          <w:i w:val="false"/>
          <w:color w:val="000000"/>
        </w:rPr>
        <w:t>изготовления игрушек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8"/>
        <w:gridCol w:w="6202"/>
      </w:tblGrid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 и материалов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 марок: ПСМ-111, ПСМ-115,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ПСМ-118, ПСМ-151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6-05-1871-79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Полистирол марки ПСС-500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6-05-1901-81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Полиэтилен низкого давления марок: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272-74, 276-73, 277-73, 72 (для контакта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видами пищевых продуктов)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6-05-1870-84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Совилен (сополимер пилена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винилацетатом) марок: 11104-030, 11306-075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6-05-1636-78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УП-полистирол марки 457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Югославия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УП-полистирол “Норсолор”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Полистирол марки “POLYREX"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"СН/МЕ JNDLISTR JAZ CO.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ZTD", Япония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Полистирол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"DOW", Швейцария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Полистирол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“ДОКУ”, Югославия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Полистирол марки “Sсopyrol PS-C516"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Акравакс фирмы “Литвин”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Пластик АБС-МО602Л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6-05-2022-86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Полистирол марки “Gedex”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Винилискожа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17-21-475-83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Полистирол ударопрочный УПМ-0508 Л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6-05-406-80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Полистирол УПС-225 Д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6-05-1901-81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Сополимер марки Луран 368 Р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“БАСФ”, Германия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Сополимер марок Тайрил 790, 867 Е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“Дау Кемикл”, США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Пластик АВС тип 747С (красный цвет)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2020 “магнум” – серый, белый, слоновая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кость, “стайлак” – оранжевый 6575561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"DOW", Швейцария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Полистирол пенообразующий марки пенокон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СЗЛ-2 %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6-05-221-240-25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ПВХ-пластизоль с использованием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“Сковинил” PVC-E-684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(комбинат VEB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Хими-верке. Вита)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Пластик АБС марки “Синтерал”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Полистирол "EDJSTJR"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Е.Е.С Montepozi-meri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gruppo montedi Soll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Поливилхлорид марок 071, 201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фирмы "Содетег" (для крышек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стеклянным банкам под консервы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Дакрил 2М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6-01-38-81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Полиэтилен ВД марки 15203-020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16337-77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Полиэтилен НД марки 277-73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6-05-1570-84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Полиэтилен низкого ДВП газофазного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полимеризации марок 270, 271, 272,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273,. 275, 276, 277, 279, 222, 223, 224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(стабилизированных антиоксидантами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в составе полиолефинов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промышленности)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6-05-1870-84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Полистирол марки УПС-080 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6-05-406-20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Полистирол ударопрочный марок: SB-E,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SB-NE и полистирол общего назначения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PS-S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"Stumer Oy", Япония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Полистирол ударопрочный марки 2710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"БАСФ", Германия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Полистирол марки “Мослен”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Чехословакия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Полипропилен марок: “Мостен” прозрачный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белого цвета. “Мостен” красного цвета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Чехословакия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Полипропилен марки “Моплен” зеленого,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 и желтого цвета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Полипропилен марки “Кастилен М240”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Полиэтилен низкого давления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“Пекема”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Полиэтилен низкого давления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ДМД8-5140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Полипропилен марки “Хостален” РР УР 1080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“Хехст”, Германия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Пленка поливинилхлоридная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“Канека Белд-жим”,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Пленка поливинилхлоридная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“Джон Вэддинг-тон”,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Пенополистерол марки ЕР-Х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“Cumer Oy", Финляндия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Полистирол ударопрочный марки 466-Z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"БАСФ", Германия 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Фольга алюминиевая ламинированная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(фольга-полиэтилен)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“Лоис Паст”, Англия: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“Рибер и сын”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Пленка “Комбитерм-РА”, “Комбитерм НХХ”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“Валопласт”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“Вальсроде”, Германия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Полиэтилен НД марки: 281-73, 281-75,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187-75; 291-73 (ТУ 6-05-05-285-86)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6-05-1899-90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Пластикан ПВХ марки Д-23КС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Пленка поливинилхлоридная нетоксичная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металлопласта (в качестве покрытия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игрушек)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6-01-998-75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Полистирол ударопрочный УПМ 0503Л, УПМ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0508, 0503, УПС 0803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6-05-406-80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Пластик МСП (ударопрочный сополимер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стирола, метилметакрилата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полибутадиенового каучука)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крупногабаритных игрушек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6-05-626-76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Сополимер стирола, акрилонитрила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метилметакрилата марка С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12271-76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Пластик АБС-М (при изготовлении игрушек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старшего возраста)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6-05-1587-74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Полиэтилен ВД. Марка 17703-010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10803-020, 10313-11513-070, 15712.020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16337-77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Полиэтилен НД, марка 20908-040 (рецептур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04, 17, 21), марка 20508-007 (рецептур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01, 04, 17, 21)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16338-77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ФторлонФ-1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6-05-559-74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Сополимер этилена с винилацетатом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10706-075 №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6-05-1636-73 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Полистирол марки "Styrola"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Винипроза марки "Астролон"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Полистирол марки "Gedex"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Пленка полиэтиленовая термоусадочная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"у" (основе полиэтилена ВД.ГОСТ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16337-77) марок 10803-020, 15303-003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6-05-051-79-74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Пленка упоковочная поливинилхлоридная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“Повиден” марок: ВУ, У-1, У-2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6-01-1036-76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Пленка поливинилхлоридная рецептуры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П-73ЭМ, П-73ЭМ1, ЭП-73.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6-01-1009-75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Пленка полиэтиленполиамид (ПЭ-ПА)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6-05-051-121-77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Целофан с односторонним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(нитролаком) – фольга-полиэтилен (Ц-Ф-ПЭ)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6-17-051-289-80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Полистирол марки 455 фирмы “Дау Кемикал”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Югославия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Полистирол 82 Е фирмы “Фина”,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Суперконцентраты пигментов и красителей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рецептур: 001, 002, 108, 138, 129, 307, 308,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410, 407, 474, 504, 505, 506, 508, 510, 512,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524, 557, 701, 705, 706, 709, 714, 715, 716,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 803, 805, 806, 899, 900, 902, П-202,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П-404, П-502, П-503, П-507, П-704, П-804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6-05-1980-84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Коричневая эмаль (на основе фритты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ЭСП-210)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24405-80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Финская пигментная двуокись титана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RR-2.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Суперконцентраты пигментов не более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марок: СКП-118, 119, 805, 710, СКП-105,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 502, 503, СКП-716, 717 (для окрашивания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полиэтилена НД и ВД в массе)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6-05-223-86, ТУ 6-05-149-81, ТУ 6-05-05-292-87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Суперконцентраты пигментов рецептуры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(пигмент голубой фталоцианиновый – 0,7 %.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титана – 38,9 %, полистирол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ПСС-500 – 24 %, ГЭК (алкан-120) – 36,4 %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окрашивания полистиролов)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Суперконцентраты пигментов: СКП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белый: СКП 102 и 100 красные; СКП 802 серый;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 901 черный (для окрашивания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Глицериновый эфир живичной канифоли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(алкал-120) в составе суперконцентратов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 (для окрашивания полистирольных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Суперконцентраты пигментов: СКП 001. СКП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СКП 802. СКП 901. СКП 102. СКП 503. СКП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6-05-149-81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Суперконцентраты пигментов – смесь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низкомолекулярного полиэтиленового воска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пигментов, допускаемых в соотношении 1:1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Лак МЧ-52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6-10-767-80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Двуокись титана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98-8-80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Пигмент красный, железоокисный.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6-10-602-77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Крон желтый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478-80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Лак рубиновый СК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7436-74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Нитролаки НЦ 218. НЦ 224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4776-76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Нитроэмали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5406-73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Растворитель 646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18168-72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Краски на основе красителей: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жирорастворимого желтого Ж, жирорастворимого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 Ж, нитролака Ии-218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ТУ6-14-ДХ-75, ТУ 6-14-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716-76, ГОСТ 4976-76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Краски марки “Винилин”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“Садолин”, Финляндия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Краски ТПХВ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29-02-888-79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Краска порошковая поливинилхлоридная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ПВХ-716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6-10-1706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Эмаль МЛ 242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10982-75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Лак ФЛ-559 (3-30-59)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4147-80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Лак ЭП-527Х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6-10-12.16.82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Лак ЭП-547 консервный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6-10-13 95-73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Лак ЭП-547 М.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6-10-12-38-78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Трехслойные и двухслойные системы лаков: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ЭП- 547/ЭП-5 1 95/ФЛ-559; ЭП-547/ЭП-5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47ал/фЛ-559; ЭП-5147ал/ФЛ-559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6-10-1395-73.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6-10-11-351-6-80.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14147-80.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6-10-1498-75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Эмаль ЭП-5147ал; лаки: ЭП-547. ЭП-547М;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ФЛ-559; ЭП-527Х (сочетание эмалей и лаков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или два слоя)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6-10-1498-75,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6-10-1395-73,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6-10-12-38-78,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14147-80,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6-10-11-335-6-79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Эмаль силикатная ЭСП-1 17 (СТ-17)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24405-80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Эмаль стекловидная БС-20 желтая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Стеклоэмали марки: 25, 54, Э-1; 2ОН,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92Т, 105Т, 301-3, 25-32, 25-32Л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26-01-149-78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26-01-46 1-72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Эмали марок: ЭСГ-21 (СГ-21Л), ЭСП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(СТ-17), СГ-21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440580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Эмали марок Т-174 и У-21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Эмаль В-ЭП-2100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6-10-1502-79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Лак красный ЖБ (ДКМ-0.5 мг/л)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8573-77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 Краска серии 2020-331 (голубая)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 металлических игрушек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29-02-872-79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Краски офсетные серии: 12000-12000-331,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12000-531. 12000-01 (для печати по жести)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29.02.851-78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Индулин жирорастворимый (для окраски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пластмассы) (ДКМ-1.2 мг/л)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4770-77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Дибутилсебацинат, бутилстеарат,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диоктилфталат, стеарат цинка, стеариновая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стеарат кальция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8728-77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8728-77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9419-78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ТУ6-14-722-76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Масло минеральное высокоочищенное (ВММ)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нафталовое компрессорное (НКМ-40)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 Отбеливатель Увитекс ОБ (в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0,1 % вводится в композиции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 Синтамид-5 (в качестве антистатической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пластмассам)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6-02-640-76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 Стабилизатор ФАУ-13 (применяется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АБС-пластиков и полиэтиленов)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6-14-22-129-75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 Стабилизатор 4-метил-2,6-дитретичный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 (2,6-гтичный-паракревил,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бутилированный гидроокситолуол, ионол,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 БП, апидол-1)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 Стафор-10 (стабилизатор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 Резина марок 52-469, 52-470, 6а-1,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6а-2, 52-446 (на основе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бутадиеннитрильного СКН-26,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7738-79)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 Резина марки 52-563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 Резина марки 5С-2 (на основе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синтетичесокого этиленпропиленового СКЭП)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 Резина марок: П-4, Т-193, 1840, 1843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 Резина марок Т-199, 1743, 6306-VII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 Резина марки 52-107, 52-111, 52-507а,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КР-339 (на основе каучука натурального НК),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СЛД-ЛР (в растворе бензина) 25 %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 Резина марки 52-530 (на основе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синтетического, бутадиеннитрильного СКП-26М.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7738-79)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 Резина марки ИРП-1338 (на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 синтетического силоксанового СКТВ)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 Резиновые смеси марок ИГП-1338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ИР-1344 (на основе каучука синтетического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силоксанового СКТВ)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 Резина марки Б-22 (на основе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натурального НК и каучука синтетического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натрий-бутадиенового СКВ)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 Резина марки ГТЦ-7 (на основе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бутадиенового СКД)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Резина марки С-482 (на основе каучука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силоксанового СКТВ)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Латексная смесь натуральная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("Ревультекс", антиоксидант Н-Г-22-46,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сычужный, гидроокись аммония, вода)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 Мел марки ММ-2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21-10-74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 Мел МТД-1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21-РСФСР 763-79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 Сажа белая марки БС-30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18307-78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 Тальк марки А., 1 сорта в рецептах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 Тальк корейский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 Углерод технический марок: ГТМ-4011,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ПМО-95Н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38-1528-77,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38-11535-77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 Углерод технический (сажа)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ДГ-100, ПМ-75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7885-77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 Углерод технический марки ПМ 0-101Н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38-11-555-76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Ускоритель вулканизации этилцимата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 Каучук синтетический тройной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этилен-пропиленовый, содержащий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компонента этилидиеноборнен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СКЭПТ-Э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38-103252-79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 Каучук синтетический этиленпропиленовый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СКЭПТ-Э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 Каучук синтетический этиленпропиленовый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СКЭП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38-103252-79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 Резина ПС-04: СКЭП-40, 50-100,0; сера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0.3; пероксимон р-40 – 6,0;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– 2,0; трехуглерод П-702 – 50,0;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трехуглерод П-324 – 50.0;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индустриальное И-8А – 15.0;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низкомолекулярный полиэтилен – 10,0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 Синтетический каучук СКИ-ЗЗАМ 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 Резина марки 52-446с (каучук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СКН-26СМ-100,0; сера – 1,5; вулкацит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Р-экстра Н - 0.9; белила цинковые – 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стеариновая кислота – 0.2; трехуглерод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II-701 – 40,0; трехуглерод К-354 – 10,0;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ДОФ-25; фригит – 10,0)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 Изопреновый каучук СКИ-5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 Резина ПС-23: СКИ-40М – 100.0;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сульфенамид Ц – 0,1: сера – 2,5; белила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цинковые – 3.0; стеарин – 2,0; каолин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30,0; кислота бензойная – 1,0; трехуглерод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К-354 – 60,0; диоктилфталат – 10,0;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трехуглерод П-702 – 60.0: низкомолекулярный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– 10,0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 Резина 374: каучук СКД-ЛБС – 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– 2,5; магнезия жженая – 7,0;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стеариновая кислота – 2.0; трехуглерод ПМ-75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(ПМ-40Н) – 70,0; мел – 80,0;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– 20.0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 Полибутадиеновый каучук СКД-Л250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 ударопрочных сортов полистирольных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 – УПМ. УПС. АБС, МСП).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38.4037-87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 Резина 5П-815: СКИ-3-100,0; сульфенамид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– 1,0; сера техническая – 2,5; мел – 20,0;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белила цинковые – 5,0; кислота стеариновая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2,0; масло индустриальное И-8А – 5.0;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трехуглерод ГД-100 – 10.0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 Резина СФ-10-21: каучук СКН-18М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100.0; пероксимон Г-40, белила цинковые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5.0; сажа БС-50-50.0; ацетонамид Р-1,0,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диоксинфталат – 10,0; олигоэфиракрилат МГФ-9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10,0.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 Резина СФ-10-41, каучук СКЭПТ-40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100,0; сера – 0,8; трехуглерод П-514 – 90.0;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пероксимон Е-40 – 5,5; белила цинковые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3,0, масло вазелиновое И-8А – 19,0; ИЭГ-115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2,5; колаксол – 6,0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 Резина 374: каучук СКД-ЛБС – 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– 2.5; магнезия – 7,0; стериновая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– 1,0; трехуглерод ПМ-75 Н – 70,0;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– 10.0. масло вазелиновое – 20,0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 Светлый наполнитель гейландит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детским играм и игрушкам"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Сырье и материалы, запрещенные для изготовления</w:t>
      </w:r>
      <w:r>
        <w:br/>
      </w:r>
      <w:r>
        <w:rPr>
          <w:rFonts w:ascii="Times New Roman"/>
          <w:b/>
          <w:i w:val="false"/>
          <w:color w:val="000000"/>
        </w:rPr>
        <w:t>детских игр и игрушек</w:t>
      </w:r>
      <w:r>
        <w:br/>
      </w:r>
      <w:r>
        <w:rPr>
          <w:rFonts w:ascii="Times New Roman"/>
          <w:b/>
          <w:i w:val="false"/>
          <w:color w:val="000000"/>
        </w:rPr>
        <w:t>Перечень сырья и материалов, разрешенных</w:t>
      </w:r>
      <w:r>
        <w:br/>
      </w:r>
      <w:r>
        <w:rPr>
          <w:rFonts w:ascii="Times New Roman"/>
          <w:b/>
          <w:i w:val="false"/>
          <w:color w:val="000000"/>
        </w:rPr>
        <w:t>для изготовления игрушек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1"/>
        <w:gridCol w:w="2799"/>
      </w:tblGrid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запрещения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Резина СФ-10-09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в соприкасающуюся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дифенилгуанидина выше допустимых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Резина 52-782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Неудовлетворительные органолептические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соприкасающихся модельных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 и миграция тиурама, каптакса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ионов цинка выше допустимых величин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Резина 52-782-1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Неудовлетворительные органолептические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соприкасающихся модельных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 и миграция тиурама, каптакса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ионов цинка выше допустимых величин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Медная труба марки М2Т,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6-17-72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Коррозирование меди и миграция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соприкасающиеся среды солей тяжелых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Атактический полипропилен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 резин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Резина марки 81 -22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тиурама и цимата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 величин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Оцинкованная сталь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посудо-хозяйственных изделий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Пигмент красно-коричневый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"В", ОСТ 6-14-40-82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Канцерогенные свойства пигмента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его из окрашенных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Вторичный дакрил "2М".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ионов металлов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Полиэтилен низкой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марки 20908-040,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16337-77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цинка и свинца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Полиэтилен высокого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марок 10803-070,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11503-070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цинка и свинца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Белая жесть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электролитического лужения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ЭЖК и ЭЖР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внешнего вида модельных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после их контакта с образцами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выделение в них хрома и мышьяка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Хромированная жесть ХЖК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Антикоррозийная краска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ФДВ (производства Германии)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краске токсического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 хромата цинка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Припой ПОС-2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значительного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в модельные среды.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Латунь марки ЛС59-1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свинца в модельную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(слабый раствор молочной кислоты)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Полипропилен "Мостен"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52.512 и 55.222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органолептических показателей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Латунь марки ЛЦ-400.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в модельные среды меди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цинка, изменение органолептических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Пигмен зеленый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фталацианиновый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Канцерогенное действие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Суперконцентраты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пигментов СКП 301, 401,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окрашивания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полиолефинов)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Канцерогенные свойства входящих в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пигментов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Пигменты: алый, бордо,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4ЖВ,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красно-коричневый.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Непрочность фиксации и миграция в среду</w:t>
            </w:r>
          </w:p>
        </w:tc>
      </w:tr>
      <w:tr>
        <w:trPr>
          <w:trHeight w:val="30" w:hRule="atLeast"/>
        </w:trPr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Акрило-силиконовая эмаль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АС-1 171 "Г" серого,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голубого и бирюзового цвета.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дифенилолпропана и бутамола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количествах, превышающих ДКМ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детским играм и игрушкам" 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содержания солей тяжелых металлов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339"/>
        <w:gridCol w:w="1339"/>
        <w:gridCol w:w="1819"/>
        <w:gridCol w:w="1339"/>
        <w:gridCol w:w="1340"/>
        <w:gridCol w:w="1340"/>
        <w:gridCol w:w="1340"/>
        <w:gridCol w:w="1821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мигрирующего элемента в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мг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пальцами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Формующаяся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пальцами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