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a921" w14:textId="344a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по вопросам деятельности организаций, осуществляющих деятельность по инвестиционному управлению пенсионными активами, и оценки финансовых инструментов, находящихся в инвестиционных портфелях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15 июля 2010 года № 105. Зарегистрировано в Министерстве юстиции Республики Казахстан 23 августа 2010 года № 6413.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(зарегистрированное в Реестре государственной регистрации нормативных правовых актов под № 3603),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оценки финансовых инструментов, находящихся в инвестиционных портфелях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"Фондовая биржа еженедельно не позднее 18.00 часов времени города Астана первого рабочего дня недели размещает на своем официальном Web-сайте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касательно наличия или отсутствия активного рынка в отношении акций организаций-резидентов Республики Казахстан по состоянию на конец последнего рабочего дня предыдущей недели согласно приложению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стоимости неликвидных долговых ценных бумаг организаций-резидентов Республики Казахстан, включенных в официальный список фондовой биржи, определяемой в соответствии с пунктом 9-1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сведения, определяемые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неликвидными долговыми ценными бумагами понимаются долговые ценные бумаги, стоимость (доходность) которых не может быть рассчитана исходя из критериев определения стоимости долговых ценных бумаг, установленных Методикой.";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Оценка финансовых инструментов, иных помимо акций организаций-резидентов Республики Казахстан, учитываемых как финансовые инструменты, предназначенные для торговли и имеющиеся в наличии для продажи, осуществляется в соответствии с Методикой еженедельно по состоянию на конец первого рабочего дня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Неликвидные долговые ценные бумаги организаций-резидентов Республики Казахстан, приобретенные до 1 октября 2010 года, учитываются по текущей суммарной стоимости с учетом амортизации до 1 января 2013 года к справедливой стоимости. Неликвидные долговые ценные бумаги организаций-резидентов Республики Казахстан, приобретенные после 1 октября 2010 года учитываются по справедливой стоимости, определяемой в соответствии с пунктом 9-1 настоящих Правил и публикуемой на официальном Web-сайте фондовой биржи.";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абзаца первом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слово "сайте" заменить словами "Web-сайте";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Справедливая стоимость неликвидных долговых ценных бумаг организаций-резидентов Республики Казахстан определяется фондовой биржей по следующей формуле: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54229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- справедливая стоимость долговой ценной бумаги, в процентах к номинальной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купонного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купонных периодов в сроке обращения облигации;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 - ставка дисконтирования;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продолжительность расчетного года, в 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дней между установленной датой исполнения сделки с облигациями и датой погашения облигации;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дней между установленной датой исполнения сделки с облигацией и датой выплатой очередного купона по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- отношение продолжительности расчетного года, в днях к продолжительности купонного периода, в 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отношение ставки купона по облигации на расчетный год, в процентах годовых, к показателю "m".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дисконтирования определяется решением совета директоров фондовой биржи один раз в год для каждой отдельной категории (подкатегории) сектора "Долговые ценные бумаги" официального списка фондовой биржи, исходя из годовой средневзвешенной ставки доходности в соответствующей категории (подкатегории) по итогам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решение совета директоров фондовой биржи согласуется с уполномоченным органом и публикуется на официальном Web-сайте фондовой биржи в срок не позднее 18.00 часов времени города Астана, пятнадцатого рабочего дня первого месяца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справедливой стоимости включенных в официальный список фондовой биржи неликвидных долговых ценных бумаг организаций резидентов Республики Казахстан по итогам торгов в период с 1 сентября 2009 года по 1 сентября 2010 год, фондовая биржа для каждой отдельной категории (подкатегории) сектора "Долговые ценные бумаги" официального списка определяет ставку дисконтирования, рассчитанную от рыночной доходности, взвешенной по объему торгов данными ценными бумагами в вышеуказанный период в срок не позднее 18.00 часов времени города Астана, пятнадцатого рабочего дня со дня регистрации данного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"алматинского времени" заменить словами "времени города 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5 августа 2009 года № 189 "Об утверждении Правил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фондов" (зарегистрированное в Реестре государственной регистрации нормативных правовых актов под № 5794)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организаций, осуществляющих деятельность по инвестиционному управлению пенсионными активами, и накопительных пенсионных фондов,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Общий размер инвестиций за счет пенсионных активов в государственные ценные бумаги Республики Казахстан, включая государственные ценные бумаги Республики Казахстан, являющиеся предметом операций "обратного Репо",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 не менее двадцати пяти процентов от общего размера пенсионных активов каждого отдельного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апреля 2011 года не менее двадцати процентов от общего размера пенсионных активов каждого отдельного накопительного пенсионного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после слов "финансовыми инструментами" дополнить словами ", за исключением производных финансовых инструментов,";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 и 19-2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Сделки за счет пенсионных активов Организации (Фонда) с акциями, выпущенными лицами, указанными в подпунктах 1) - 4) пункта 19 настоящих Правил, либо с депозитарными расписками, базовым активом которых являются такие акции, заключаются только при условии нахождения данных акций в представительском списке индекса фондовой биржи на дату заключения сделки, а также в течение 12 (двенадцати) месяцев, предшествующих дате заключения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19-2. Организация (Фонд) не заключает сделки за счет пенсионных активов с финансовыми инструментами, выпущенными (предоставленными) лицами, указанными в подпунктах 1) - 4) пункта 19 настоящих Правил и входящими в перечень, определенный пунктом 2 приложения 1 и пунктом 2 приложения 3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11,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активов, составляющих умеренный инвестиционный портфель: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11,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активов, составляющих агрессивный инвестиционный портфель: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10,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строки, порядковый номер 11,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абзаца седьмого пункта 2, который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 действует до 20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Акционерного общества "Казахстанская фондовая биржа",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Кожахметов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