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ed07" w14:textId="84ae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баз данных в деидентифицированном виде для использования в научной и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 июля 2010 года № 168. Зарегистрирован в Министерстве юстиции Республики Казахстан 13 августа 2010 года № 6388.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Руководителя Бюро национальной статистики Агентства по стратегическому планированию и реформам РК от 23.09.2022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государственном языке, текст на русском языке не меняется приказом Руководителя Бюро национальной статистики Агентства по стратегическому планированию и реформам РК от 30.09.2024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государственном языке, текст на русском языке не меняется приказом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баз данных в деидентифицированном виде для использования в научной и научно-технической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Руководителя Бюро национальной статистики Агентства по стратегическому планированию и реформам РК от 23.09.2022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государственном языке, текст на русском языке не меняется приказом Руководителя Бюро национальной статистики Агентства по стратегическому планированию и реформам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правового и организационного обеспечения (Бралина С.К.) совместно с Департаментом публикаций и информационных технологий (Жармухамбетов Д.Т.) Агентства Республики Казахстан по статистике обеспечить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2010 года № 168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баз данных в деидентифицированном виде для использования в научной и научно-технической деятельности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Руководителя Бюро национальной статистики Агентства по стратегическому планированию и реформам РК от 30.09.2024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баз данных в деидентифицированном виде для использования в научной и научно-технической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науке и технологической политике" и определяют порядок представления ведомством уполномоченного органа баз данных в деидентифицированном виде для использования в научной и научно-технической деятельности. </w:t>
      </w:r>
    </w:p>
    <w:bookmarkEnd w:id="9"/>
    <w:bookmarkStart w:name="z1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термины и определения:</w:t>
      </w:r>
    </w:p>
    <w:bookmarkEnd w:id="10"/>
    <w:bookmarkStart w:name="z1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ведомство уполномоченного органа, в области государственной статистики (далее – ведомство уполномоченного органа) – государственный орган, осуществляющий в пределах компетенции координацию, руководство и реализационные функции в области государственной статистики;</w:t>
      </w:r>
    </w:p>
    <w:bookmarkEnd w:id="11"/>
    <w:bookmarkStart w:name="z1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кабинет пользователя – интерфейс на интернет-ресурсе www.stat.gov.kz ведомства уполномоченного органа, предоставляющий зарегистрированным пользователям доступ к сервисам ведомства уполномоченного органа;</w:t>
      </w:r>
    </w:p>
    <w:bookmarkEnd w:id="12"/>
    <w:bookmarkStart w:name="z1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кабинет исследователя - специальное оборудованное помещение в территориальных подразделениях городов Астана и Алматы ведомства уполномоченного органа для работы с базами данных в деидентифицированном виде;</w:t>
      </w:r>
    </w:p>
    <w:bookmarkEnd w:id="13"/>
    <w:bookmarkStart w:name="z1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деидентификация – это процесс обработки персональных данных, в ходе которого данные обрабатываются таким образом, что они не могут быть использованы для идентификации конкретного субъекта данных без использования дополнительных данных, которые хранятся отдельно и защищены.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баз данных в деидентифицированном виде для использования в научной и научно-технической деятельности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баз данных в деидентифицированном виде для использования в научной и научно-технической деятельности осуществляется на основании разовой заявки:</w:t>
      </w:r>
    </w:p>
    <w:bookmarkEnd w:id="16"/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организациям, реализующим программу высшего и послевузовского образования в Республике Казахстан;</w:t>
      </w:r>
    </w:p>
    <w:bookmarkEnd w:id="17"/>
    <w:bookmarkStart w:name="z1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организациям научной и научно-технической деятельности в Республике Казахстан; </w:t>
      </w:r>
    </w:p>
    <w:bookmarkEnd w:id="18"/>
    <w:bookmarkStart w:name="z1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международным организациям, в целях проведения научной и научно-технической деятельности, а также реализующим программы высшего и послевузовского образования.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Организациям, указанным в пункте 3 настоящих Правил база данных в деидентифицированном виде представляется через Кабинет пользователя, где размещается ссылка для скачивания баз данных в деидентифицированном виде или представляется возможность работы с базами данных в деидентифицированном виде в Кабинете исследователя, где база данных в деидентифицрованном виде загружается с электронного носителя (CD диск) на персональный компьютер.</w:t>
      </w:r>
    </w:p>
    <w:bookmarkEnd w:id="20"/>
    <w:bookmarkStart w:name="z4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база данных в деидентифицированном виде через Кабинет пользователя, где размещается ссылка для скачивания баз данных в деидентифицированном виде и возможность работы с базами данных в деидентифицированном виде в Кабинете исследователя, где база данных в деидентифицрованном виде загружается с электронного носителя (CD диск) на персональный компьютер представляется непосредственному представителю организации (далее – исследователю).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 формируется и подается через Кабинет пользователя, которая удостоверяется электронной цифровой подписью юридического лица Национального удостоверяющего центра Республики Казахстан с приложением следующих документов:</w:t>
      </w:r>
    </w:p>
    <w:bookmarkEnd w:id="22"/>
    <w:bookmarkStart w:name="z48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письмо от организации с указанием реквизитов исследователя (фамилия, имя, отчество (при его наличии), номер документа, удостоверяющего личность исследователя);</w:t>
      </w:r>
    </w:p>
    <w:bookmarkEnd w:id="23"/>
    <w:bookmarkStart w:name="z4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исследователя;</w:t>
      </w:r>
    </w:p>
    <w:bookmarkEnd w:id="24"/>
    <w:bookmarkStart w:name="z4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4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4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подтверждающая наличие у организации разрешения на осуществление научной и научно-технической деятельности (государственная лицензия и приложение к лицензии на право ведения образовательной деятельности или свидетельство об аккредитации для организаций Республики Казахстан, и устав для международных организаций).</w:t>
      </w:r>
    </w:p>
    <w:bookmarkEnd w:id="27"/>
    <w:bookmarkStart w:name="z4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и подаче заявки исследователь, ознакомившись с политикой конфиденциальности, дает согласие на обработку персональных данных и на публикацию информации о заявке (дата подачи заявки, наименование организации, фамилия, имя, отчество (при его наличии) исследователя, описание запрашиваемой базы данных, цель и результат научно-исследовательской работы).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Структурное подразделение ведомства уполномоченного органа, ответственное за представление баз данных в деидентифицированном виде (далее – ответственное СП) рассматривает, поступившую заявку в течение одного рабочего дня с момента поступления на наличие всех документов и полноту оформления приложений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Ответственное СП при наличии всех документов, направляет заявку для регистрации в службу документационного обеспечения ведомства уполномоченного органа.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Служба документационного обеспечения ведомства уполномоченного органа в день получения заявки регистрирует и направляет на рассмотрение руководству ведомства уполномоченного органа. Срок рассмотрения обращения 15 рабочих дней.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Руководство ведомства уполномоченного органа направляет заявку на рассмотрение соответствующим по компетенции структурным подразделениям ведомства уполномоченного органа (далее - СП).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Соответствующие СП, рассматривают заявку в течение трех рабочих дней с момента поступления на возможность представления, формирования и деидентификации, и оповещают ответственное СП.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Ответственное СП при получении положительного рассмотрения заявки, направляет заявку для формирования базы данных в деидентифицированном виде в подведомственную организацию Республиканское государственное предприятие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 (далее – подведомственная организация).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формирования баз данных в деидентифицированном виде подведомственной организацией:</w:t>
      </w:r>
    </w:p>
    <w:bookmarkEnd w:id="35"/>
    <w:bookmarkStart w:name="z1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согласно полученной заявке формируется база из первичных статистических данных;</w:t>
      </w:r>
    </w:p>
    <w:bookmarkEnd w:id="36"/>
    <w:bookmarkStart w:name="z1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перечень первичных статистических данных, подлежащих деидентификации;</w:t>
      </w:r>
    </w:p>
    <w:bookmarkEnd w:id="37"/>
    <w:bookmarkStart w:name="z1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целью обеспечения конфиденциальности и защиты первичных статистических данных осуществляется деидентификация баз данных: путем удаления идентифицирующей информации о респонденте (фамилия, имя, отчество (при его наличии), наименование предприятия/организации, идентификационный номер, дата регистрации, адрес местонахождения, контактные данные, адрес электронной почты), взамен применяется нумерация, которая не может быть использована для идентификации; </w:t>
      </w:r>
    </w:p>
    <w:bookmarkEnd w:id="38"/>
    <w:bookmarkStart w:name="z1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завершения процесса деидентификации, база данных в деидентифицированном виде размещается на облачном хранилище ведомства уполномоченного органа, доступ к которому имеет исключительно ответственное СП.</w:t>
      </w:r>
    </w:p>
    <w:bookmarkEnd w:id="39"/>
    <w:bookmarkStart w:name="z1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Подведомственной организацией базы данных в деидентифицированном виде формируются в течение семи рабочих дней с момента поступления.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Ответственное СП осуществляет проверку сформированной базы данных в деидентифицированном виде в течение одного рабочего дня с момента поступления на ее соответствие заявке и через административный интерфейс Кабинет пользователя направляет в СП, ответственное за информационную безопасность.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СП, ответственное за информационную безопасность, проверяет базу данных в деидентифицированном виде в течение одного рабочего дня с момента поступления на обеспечение информационной безопасности первичных статистических данных.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СП, ответственное за информационную безопасность, при обнаружении не обеспечения информационной безопасности первичных статистических данных, возвращает базу данных в деидентифицированном виде ответственному СП с указанием конкретных причин не обеспечения информационной безопасности первичных статистических данных для доработки подведомственной организацией.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обеспечении информационной безопасности первичных статистических данных, ответственное СП согласовывает ответ с соответствующими СП и направляет на электронную почту исследователя ответ о положительном рассмотрении заявки и готовности представить базу данных в деидентифицированном виде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формировании запрашиваемых баз данных и определении возможности идентификации информации, срок рассмотрения продлевается руководством ведомства уполномоченного органа не более чем до двух месяцев, о чем исследователь извещается в течение трех рабочих дней со дня продления срока.</w:t>
      </w:r>
    </w:p>
    <w:bookmarkEnd w:id="45"/>
    <w:bookmarkStart w:name="z1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Исследователь по завершению работ представляет в ведомство уполномоченного органа результат исследования для размещения на интернет-ресурсе www.stat.gov.kz ведомства уполномоченного органа.</w:t>
      </w:r>
    </w:p>
    <w:bookmarkEnd w:id="46"/>
    <w:bookmarkStart w:name="z14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уничтожения электронного носителя (CD диск), содержащего базу данных в деидентифицированном виде представителями организаций, реализующих программу высшего и послевузовского образования в Республике Казахстан и организаций научной и научно-технической деятельности в Республике Казахстан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исключена приказом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работы в Кабинете исследователя</w:t>
      </w:r>
    </w:p>
    <w:bookmarkEnd w:id="48"/>
    <w:bookmarkStart w:name="z1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График посещения Кабинета исследователя формируется в соответствии с рассмотренными заявками с учетом графика работы соответствующих территориальных подразделений ведомства уполномоченного органа.</w:t>
      </w:r>
    </w:p>
    <w:bookmarkEnd w:id="49"/>
    <w:bookmarkStart w:name="z1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Кабинет исследователя оборудован персональным компьютером, исключающим возможность подключения внешних устройств, а также оснащен системами видеонаблюдения. </w:t>
      </w:r>
    </w:p>
    <w:bookmarkEnd w:id="50"/>
    <w:bookmarkStart w:name="z1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Руководителем территориального подразделения ведомства уполномоченного органа назначается ответственный работник, отвечающий за работу Кабинета исследователя (далее – ответственный работник).</w:t>
      </w:r>
    </w:p>
    <w:bookmarkEnd w:id="51"/>
    <w:bookmarkStart w:name="z1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Ответственный работник осуществляет загрузку базы данных с электронного носителя (CD диск) на персональный компьютер для дальнейшей работы исследователя и уничтожает электронный носитель (CD диск) путем его деформирования до состояния, которое исключает его повторное использование.</w:t>
      </w:r>
    </w:p>
    <w:bookmarkEnd w:id="52"/>
    <w:bookmarkStart w:name="z1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уничтожения электронного носителя (CD диск), ответственный работник составляет Акт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делает отметку в Журнале об уничтожении электронного носителя (CD диск), содержащего базу данных в деидентифицированном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1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Передвижение исследователя осуществляется в сопровождении ответственного работника.</w:t>
      </w:r>
    </w:p>
    <w:bookmarkEnd w:id="54"/>
    <w:bookmarkStart w:name="z1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Не допускается внесение исследователем в Кабинет исследователя фото- и видеоаппаратуры, записывающих устройств, носителей информации, визуальных средств наблюдения, вычислительной техники, радиотехнической и другой аппаратуры двойного назначения, технических устройств, в том числе и беспроводных, имеющих возможность передачи данных, мобильных средств индивидуальной связи и мобильных устройств, оснащенных интернет модулями, фото и видеокамерами, а также других электронных носителей.</w:t>
      </w:r>
    </w:p>
    <w:bookmarkEnd w:id="55"/>
    <w:bookmarkStart w:name="z1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несоблюдения ограничений, предусмотренных пунктами 25 и 26, ответственный работник блокирует доступ к базе данных в Кабинете исследователя и составляет Акт о несоблюдении исследователем ограничений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6"/>
    <w:bookmarkStart w:name="z1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Ответственный работник, загружает исследователю в Кабинете исследователя результат его работы на электронный носитель (CD диск) и подтверждают подписями в Журнале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7"/>
    <w:bookmarkStart w:name="z15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Отказ в представлении баз данных в деидентифицированном виде для использования в научной и научно-технической деятельности</w:t>
      </w:r>
    </w:p>
    <w:bookmarkEnd w:id="58"/>
    <w:bookmarkStart w:name="z1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Отказ в представлении баз данных в деидентифицированном виде для использования в научной и научно-технической деятельности предусмотрен в случаях:</w:t>
      </w:r>
    </w:p>
    <w:bookmarkEnd w:id="59"/>
    <w:bookmarkStart w:name="z1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технической возможности для обезличивания баз данных;</w:t>
      </w:r>
    </w:p>
    <w:bookmarkEnd w:id="60"/>
    <w:bookmarkStart w:name="z1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если, запрашиваемая информация не собирается и не может быть получена на основании расчетов сведений, формируемых органами государственной статистики;</w:t>
      </w:r>
    </w:p>
    <w:bookmarkEnd w:id="61"/>
    <w:bookmarkStart w:name="z1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если, заявка не позволяет однозначно определить содержание запрашиваемой информации (наименование статистического наблюдения, перечень показателей, периодичность, динамический ряд, территориальный разрез);</w:t>
      </w:r>
    </w:p>
    <w:bookmarkEnd w:id="62"/>
    <w:bookmarkStart w:name="z1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предоставления документов, указанных в пункте 5 настоящих Правил; </w:t>
      </w:r>
    </w:p>
    <w:bookmarkEnd w:id="63"/>
    <w:bookmarkStart w:name="z1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если, в ранее рассмотренных заявках были не выполнены требования пункта 18 настоящих Правил;</w:t>
      </w:r>
    </w:p>
    <w:bookmarkEnd w:id="64"/>
    <w:bookmarkStart w:name="z1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несоблюдения исследователем ограничений, предусмотренных пунктами 25 и 26 настоящих Правил;</w:t>
      </w:r>
    </w:p>
    <w:bookmarkEnd w:id="65"/>
    <w:bookmarkStart w:name="z1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несоблюдения исследователем обязательств, предусмотренных в приложении 2 настоящих Правил.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приказом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баз данных в деидентифицированном виде для использования в научной и научно-технической деятельности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реализующей программу высшего и послевузовского образования в Республике Казахстан, организации научной и научно-технической деятельности, в Республике Казахстан международной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исследователя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 (звание)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использования базы данных в деидентифицированном виде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научно-исследовательской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запрашиваемой базы данных в деидентифицированном виде (наименование статистического наблюдения, перечень показателей, периодичность, динамический ряд, территориальный разрез)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баз данных в деидентифицированном виде (через Кабинет пользователя, где размещается ссылка для скачивания баз данных в деидентифицированном виде или возможность работы с базами данных в деидентифицированном виде в Кабинете исследователя, где база данных в деидентифицрованном виде загружается с электронного носителя (CD диск) на персональный компьютер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работы в Кабинете исследователя*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" w:id="6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(дата)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при указании способа получения в Кабинете исследователя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получателя о неразглашении и об ограничении передачи</w:t>
      </w:r>
      <w:r>
        <w:br/>
      </w:r>
      <w:r>
        <w:rPr>
          <w:rFonts w:ascii="Times New Roman"/>
          <w:b/>
          <w:i w:val="false"/>
          <w:color w:val="000000"/>
        </w:rPr>
        <w:t>третьим лицам базы данных в деидентифицированном виде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Руководителя Бюро национальной статистики Агентства по стратегическому планированию и реформам РК от 11.11.2025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8" w:id="70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номер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 исследователя)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Исполняющий (ая) должностные обязанности по занимаемой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исследователя)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 (а), что на период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вид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будет представлена база данных в деидентифицированном виде (далее – база данных).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Принимаю на себя обязательства: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Не разглашать и не передавать третьим лицам информацию из базы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которая мне доверена (будет доверена) или стала известна (станет известна)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выполнением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Не копировать базу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 случае попытки третьих лиц получить от меня информацию из базы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немедленно сообщить об этом ведомству уполномоченного органа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статистики (далее – ведомство уполномоченного органа).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 окончании работы уничтожить представленную мне базу данных через Кабинет пользователя, где размещается ссылка для скачивания баз данных в деидентифицированном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Не использовать информацию из базы данных в коммерческих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нарушения оговоренных обязательств ведомство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оставляет за собой право отказать в предоставлении информации из баз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 же отказать в рассмотрении повторных / последующих заявок.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электронного носителя (CD диск), содержащего базу данных в деидентифицированном виде</w:t>
      </w:r>
    </w:p>
    <w:bookmarkEnd w:id="71"/>
    <w:p>
      <w:pPr>
        <w:spacing w:after="0"/>
        <w:ind w:left="0"/>
        <w:jc w:val="both"/>
      </w:pPr>
      <w:bookmarkStart w:name="z101" w:id="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________________________________________________________________________,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организации) использовавшая в научной и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базу данных в деидентифицированном виде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(укажите вид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 (а) настоящий акт о том, что "___" ____________ 20__ года произведено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уничтожение электронного носителя (CD диск), содержащего базу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деидентифицированном виде, не подлежащую дальнейшему хранению: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полученной базы данных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73"/>
      <w:r>
        <w:rPr>
          <w:rFonts w:ascii="Times New Roman"/>
          <w:b w:val="false"/>
          <w:i w:val="false"/>
          <w:color w:val="000000"/>
          <w:sz w:val="28"/>
        </w:rPr>
        <w:t>
      Всего электронных носителей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носитель уничтожен путем (разрезания, демонтажа и так далее.)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(дата) и должность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(дата)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уничтожения базы данных в деидентифицированном виде на электронных носителях (CD диск)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базы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/ загрузки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(подпись)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уничтожения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несоблюдении исследователем ограничений</w:t>
      </w:r>
    </w:p>
    <w:bookmarkEnd w:id="76"/>
    <w:p>
      <w:pPr>
        <w:spacing w:after="0"/>
        <w:ind w:left="0"/>
        <w:jc w:val="both"/>
      </w:pPr>
      <w:bookmarkStart w:name="z329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_________________________________________________________________________,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организации запросившей базу данных в деидентифицированном виде)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исследователя нарушившего ограничения)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ответственного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составил(а) настоящий акт о том, что "___" ____________ 20__ года произведено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блокирование доступа к базе данных в деидентифицированном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представителя организации (исследователя) нарушившего порядок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Кабинете исследователя.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 дата______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 (дата) руководителя)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деидентифицированном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в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научно-технической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передачи исследователю результата работы в Кабинете исследователя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передачи исследователю результата работы в Кабинете исследователя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(подпись) ответственного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(подпись) исследователя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форма представления исследователем результата исследования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