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1c66f" w14:textId="1e1c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квот за фактически приобретенные по рыночной стоимости объемы суперэлитных семян по каждому виду семян на 2010 год, квот за фактически приобретенные по рыночной стоимости объемы элитных семян по каждому виду семян на 2010 год, квот за фактически реализованные отечественным сельскохозяйственным товаропроизводителям по удешевленной стоимости объемы элитных саженцев по каждому виду саженцев для каждой 
области на 2010 год</w:t>
      </w:r>
    </w:p>
    <w:p>
      <w:pPr>
        <w:spacing w:after="0"/>
        <w:ind w:left="0"/>
        <w:jc w:val="both"/>
      </w:pPr>
      <w:r>
        <w:rPr>
          <w:rFonts w:ascii="Times New Roman"/>
          <w:b w:val="false"/>
          <w:i w:val="false"/>
          <w:color w:val="000000"/>
          <w:sz w:val="28"/>
        </w:rPr>
        <w:t>Приказ Министра сельского хозяйства Республики Казахстан от 28 июля 2010 года № 467. Зарегистрирован в Министерстве юстиции Республики Казахстан 29 июля 2010 года № 6358</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11 февраля 2010 года № 83 "Об утверждении Правил использования целевых текущих трансфертов из республиканского бюджета 2010 года областными бюджетами, бюджетами городов Астаны и Алматы на поддержку семеноводства"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квоты:</w:t>
      </w:r>
      <w:r>
        <w:br/>
      </w:r>
      <w:r>
        <w:rPr>
          <w:rFonts w:ascii="Times New Roman"/>
          <w:b w:val="false"/>
          <w:i w:val="false"/>
          <w:color w:val="000000"/>
          <w:sz w:val="28"/>
        </w:rPr>
        <w:t>
</w:t>
      </w:r>
      <w:r>
        <w:rPr>
          <w:rFonts w:ascii="Times New Roman"/>
          <w:b w:val="false"/>
          <w:i w:val="false"/>
          <w:color w:val="000000"/>
          <w:sz w:val="28"/>
        </w:rPr>
        <w:t xml:space="preserve">
      1) за фактически приобретенные по рыночной стоимости объемы суперэлитных семян по каждому виду семян на 2010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xml:space="preserve">
      2) за фактически приобретенные по рыночной стоимости объемы элитных семян по каждому виду семян на 2010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xml:space="preserve">
      3) за фактически реализованные отечественным сельскохозяйственным товаропроизводителям по удешевленной стоимости объемы элитных саженцев по каждому виду саженцев для каждой области на 2010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развития земледелия и фитосанитарной безопасности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государственной регистрации.</w:t>
      </w:r>
    </w:p>
    <w:bookmarkEnd w:id="0"/>
    <w:p>
      <w:pPr>
        <w:spacing w:after="0"/>
        <w:ind w:left="0"/>
        <w:jc w:val="both"/>
      </w:pPr>
      <w:r>
        <w:rPr>
          <w:rFonts w:ascii="Times New Roman"/>
          <w:b w:val="false"/>
          <w:i/>
          <w:color w:val="000000"/>
          <w:sz w:val="28"/>
        </w:rPr>
        <w:t>      Министр                                    А. Куришбаев</w:t>
      </w:r>
    </w:p>
    <w:bookmarkStart w:name="z8"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сельского  </w:t>
      </w:r>
      <w:r>
        <w:br/>
      </w:r>
      <w:r>
        <w:rPr>
          <w:rFonts w:ascii="Times New Roman"/>
          <w:b w:val="false"/>
          <w:i w:val="false"/>
          <w:color w:val="000000"/>
          <w:sz w:val="28"/>
        </w:rPr>
        <w:t xml:space="preserve">
хозяйства Республики Казахстан </w:t>
      </w:r>
      <w:r>
        <w:br/>
      </w:r>
      <w:r>
        <w:rPr>
          <w:rFonts w:ascii="Times New Roman"/>
          <w:b w:val="false"/>
          <w:i w:val="false"/>
          <w:color w:val="000000"/>
          <w:sz w:val="28"/>
        </w:rPr>
        <w:t xml:space="preserve">
от 28 июля 2010 года № 467   </w:t>
      </w:r>
    </w:p>
    <w:bookmarkEnd w:id="1"/>
    <w:bookmarkStart w:name="z9" w:id="2"/>
    <w:p>
      <w:pPr>
        <w:spacing w:after="0"/>
        <w:ind w:left="0"/>
        <w:jc w:val="both"/>
      </w:pPr>
      <w:r>
        <w:rPr>
          <w:rFonts w:ascii="Times New Roman"/>
          <w:b w:val="false"/>
          <w:i w:val="false"/>
          <w:color w:val="000000"/>
          <w:sz w:val="28"/>
        </w:rPr>
        <w:t>
             </w:t>
      </w:r>
      <w:r>
        <w:rPr>
          <w:rFonts w:ascii="Times New Roman"/>
          <w:b/>
          <w:i w:val="false"/>
          <w:color w:val="000000"/>
          <w:sz w:val="28"/>
        </w:rPr>
        <w:t>Квоты за фактически приобретенные</w:t>
      </w:r>
      <w:r>
        <w:br/>
      </w:r>
      <w:r>
        <w:rPr>
          <w:rFonts w:ascii="Times New Roman"/>
          <w:b w:val="false"/>
          <w:i w:val="false"/>
          <w:color w:val="000000"/>
          <w:sz w:val="28"/>
        </w:rPr>
        <w:t>
</w:t>
      </w:r>
      <w:r>
        <w:rPr>
          <w:rFonts w:ascii="Times New Roman"/>
          <w:b/>
          <w:i w:val="false"/>
          <w:color w:val="000000"/>
          <w:sz w:val="28"/>
        </w:rPr>
        <w:t>      по рыночной стоимости объемы суперэлитных семян</w:t>
      </w:r>
      <w:r>
        <w:br/>
      </w:r>
      <w:r>
        <w:rPr>
          <w:rFonts w:ascii="Times New Roman"/>
          <w:b w:val="false"/>
          <w:i w:val="false"/>
          <w:color w:val="000000"/>
          <w:sz w:val="28"/>
        </w:rPr>
        <w:t>
</w:t>
      </w:r>
      <w:r>
        <w:rPr>
          <w:rFonts w:ascii="Times New Roman"/>
          <w:b/>
          <w:i w:val="false"/>
          <w:color w:val="000000"/>
          <w:sz w:val="28"/>
        </w:rPr>
        <w:t>            по каждому виду семян на 2010 год</w:t>
      </w:r>
    </w:p>
    <w:bookmarkEnd w:id="2"/>
    <w:p>
      <w:pPr>
        <w:spacing w:after="0"/>
        <w:ind w:left="0"/>
        <w:jc w:val="both"/>
      </w:pPr>
      <w:r>
        <w:rPr>
          <w:rFonts w:ascii="Times New Roman"/>
          <w:b w:val="false"/>
          <w:i w:val="false"/>
          <w:color w:val="ff0000"/>
          <w:sz w:val="28"/>
        </w:rPr>
        <w:t xml:space="preserve">      Сноска. Приложение 1 с изменениями, внесенными приказами и.о. Министра сельского хозяйства РК от 24.09.2010 </w:t>
      </w:r>
      <w:r>
        <w:rPr>
          <w:rFonts w:ascii="Times New Roman"/>
          <w:b w:val="false"/>
          <w:i w:val="false"/>
          <w:color w:val="ff0000"/>
          <w:sz w:val="28"/>
        </w:rPr>
        <w:t>№ 624</w:t>
      </w:r>
      <w:r>
        <w:rPr>
          <w:rFonts w:ascii="Times New Roman"/>
          <w:b w:val="false"/>
          <w:i w:val="false"/>
          <w:color w:val="ff0000"/>
          <w:sz w:val="28"/>
        </w:rPr>
        <w:t xml:space="preserve">; от 18.11.2010 </w:t>
      </w:r>
      <w:r>
        <w:rPr>
          <w:rFonts w:ascii="Times New Roman"/>
          <w:b w:val="false"/>
          <w:i w:val="false"/>
          <w:color w:val="ff0000"/>
          <w:sz w:val="28"/>
        </w:rPr>
        <w:t>№ 716</w:t>
      </w:r>
      <w:r>
        <w:rPr>
          <w:rFonts w:ascii="Times New Roman"/>
          <w:b w:val="false"/>
          <w:i w:val="false"/>
          <w:color w:val="ff0000"/>
          <w:sz w:val="28"/>
        </w:rPr>
        <w:t xml:space="preserve">; от 14.12.2010 </w:t>
      </w:r>
      <w:r>
        <w:rPr>
          <w:rFonts w:ascii="Times New Roman"/>
          <w:b w:val="false"/>
          <w:i w:val="false"/>
          <w:color w:val="ff0000"/>
          <w:sz w:val="28"/>
        </w:rPr>
        <w:t>№ 761</w:t>
      </w:r>
      <w:r>
        <w:rPr>
          <w:rFonts w:ascii="Times New Roman"/>
          <w:b w:val="false"/>
          <w:i w:val="false"/>
          <w:color w:val="ff0000"/>
          <w:sz w:val="28"/>
        </w:rPr>
        <w:t xml:space="preserve"> (вводится в действие со дня государственной регистрации).</w:t>
      </w:r>
    </w:p>
    <w:p>
      <w:pPr>
        <w:spacing w:after="0"/>
        <w:ind w:left="0"/>
        <w:jc w:val="both"/>
      </w:pPr>
      <w:r>
        <w:rPr>
          <w:rFonts w:ascii="Times New Roman"/>
          <w:b w:val="false"/>
          <w:i w:val="false"/>
          <w:color w:val="000000"/>
          <w:sz w:val="28"/>
        </w:rPr>
        <w:t>                                                                 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4114"/>
        <w:gridCol w:w="1366"/>
        <w:gridCol w:w="1606"/>
        <w:gridCol w:w="1693"/>
        <w:gridCol w:w="1410"/>
        <w:gridCol w:w="1410"/>
        <w:gridCol w:w="1259"/>
      </w:tblGrid>
      <w:tr>
        <w:trPr>
          <w:trHeight w:val="375"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растения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зерновые и зернобобовые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тритикале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РЕСПУБЛИКЕ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5395,07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4580,57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bl>
    <w:p>
      <w:pPr>
        <w:spacing w:after="0"/>
        <w:ind w:left="0"/>
        <w:jc w:val="both"/>
      </w:pPr>
      <w:r>
        <w:rPr>
          <w:rFonts w:ascii="Times New Roman"/>
          <w:b w:val="false"/>
          <w:i/>
          <w:color w:val="000000"/>
          <w:sz w:val="28"/>
        </w:rPr>
        <w:t>      продолжение таблицы</w:t>
      </w:r>
    </w:p>
    <w:p>
      <w:pPr>
        <w:spacing w:after="0"/>
        <w:ind w:left="0"/>
        <w:jc w:val="both"/>
      </w:pPr>
      <w:r>
        <w:rPr>
          <w:rFonts w:ascii="Times New Roman"/>
          <w:b w:val="false"/>
          <w:i w:val="false"/>
          <w:color w:val="000000"/>
          <w:sz w:val="28"/>
        </w:rPr>
        <w:t>                                                                 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2550"/>
        <w:gridCol w:w="1026"/>
        <w:gridCol w:w="1364"/>
        <w:gridCol w:w="1004"/>
        <w:gridCol w:w="711"/>
        <w:gridCol w:w="936"/>
        <w:gridCol w:w="947"/>
        <w:gridCol w:w="1544"/>
        <w:gridCol w:w="1815"/>
        <w:gridCol w:w="960"/>
      </w:tblGrid>
      <w:tr>
        <w:trPr>
          <w:trHeight w:val="375"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областей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растения</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зерновые и зернобобовые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просо</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В-Казахстанская</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З-Казахстанская</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С-Казахстанская</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Ю-Казахстанская</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w:t>
            </w:r>
            <w:r>
              <w:br/>
            </w:r>
            <w:r>
              <w:rPr>
                <w:rFonts w:ascii="Times New Roman"/>
                <w:b w:val="false"/>
                <w:i w:val="false"/>
                <w:color w:val="000000"/>
                <w:sz w:val="20"/>
              </w:rPr>
              <w:t>
РЕСПУБЛИКЕ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r>
        <w:br/>
      </w:r>
      <w:r>
        <w:rPr>
          <w:rFonts w:ascii="Times New Roman"/>
          <w:b w:val="false"/>
          <w:i w:val="false"/>
          <w:color w:val="000000"/>
          <w:sz w:val="28"/>
        </w:rPr>
        <w:t>
                                                                 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2494"/>
        <w:gridCol w:w="1265"/>
        <w:gridCol w:w="1638"/>
        <w:gridCol w:w="1990"/>
        <w:gridCol w:w="2187"/>
        <w:gridCol w:w="1859"/>
        <w:gridCol w:w="1464"/>
      </w:tblGrid>
      <w:tr>
        <w:trPr>
          <w:trHeight w:val="375" w:hRule="atLeast"/>
        </w:trPr>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растения</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зерновые и зернобобовые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w:t>
            </w:r>
            <w:r>
              <w:br/>
            </w:r>
            <w:r>
              <w:rPr>
                <w:rFonts w:ascii="Times New Roman"/>
                <w:b w:val="false"/>
                <w:i w:val="false"/>
                <w:color w:val="000000"/>
                <w:sz w:val="20"/>
              </w:rPr>
              <w:t>
нечник</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масличные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w:t>
            </w:r>
            <w:r>
              <w:br/>
            </w:r>
            <w:r>
              <w:rPr>
                <w:rFonts w:ascii="Times New Roman"/>
                <w:b w:val="false"/>
                <w:i w:val="false"/>
                <w:color w:val="000000"/>
                <w:sz w:val="20"/>
              </w:rPr>
              <w:t>
бобовые</w:t>
            </w:r>
            <w:r>
              <w:br/>
            </w:r>
            <w:r>
              <w:rPr>
                <w:rFonts w:ascii="Times New Roman"/>
                <w:b w:val="false"/>
                <w:i w:val="false"/>
                <w:color w:val="000000"/>
                <w:sz w:val="20"/>
              </w:rPr>
              <w:t>
травы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w:t>
            </w:r>
            <w:r>
              <w:br/>
            </w:r>
            <w:r>
              <w:rPr>
                <w:rFonts w:ascii="Times New Roman"/>
                <w:b w:val="false"/>
                <w:i w:val="false"/>
                <w:color w:val="000000"/>
                <w:sz w:val="20"/>
              </w:rPr>
              <w:t>
злаковые</w:t>
            </w:r>
            <w:r>
              <w:br/>
            </w:r>
            <w:r>
              <w:rPr>
                <w:rFonts w:ascii="Times New Roman"/>
                <w:b w:val="false"/>
                <w:i w:val="false"/>
                <w:color w:val="000000"/>
                <w:sz w:val="20"/>
              </w:rPr>
              <w:t>
травы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w:t>
            </w:r>
            <w:r>
              <w:br/>
            </w:r>
            <w:r>
              <w:rPr>
                <w:rFonts w:ascii="Times New Roman"/>
                <w:b w:val="false"/>
                <w:i w:val="false"/>
                <w:color w:val="000000"/>
                <w:sz w:val="20"/>
              </w:rPr>
              <w:t>
травы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w:t>
            </w:r>
            <w:r>
              <w:br/>
            </w:r>
            <w:r>
              <w:rPr>
                <w:rFonts w:ascii="Times New Roman"/>
                <w:b w:val="false"/>
                <w:i w:val="false"/>
                <w:color w:val="000000"/>
                <w:sz w:val="20"/>
              </w:rPr>
              <w:t>
свекла</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30,00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В-Казахстанская</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З-Казахстанская</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С-Казахстанская</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Ю-Казахстанская</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w:t>
            </w:r>
            <w:r>
              <w:br/>
            </w:r>
            <w:r>
              <w:rPr>
                <w:rFonts w:ascii="Times New Roman"/>
                <w:b w:val="false"/>
                <w:i w:val="false"/>
                <w:color w:val="000000"/>
                <w:sz w:val="20"/>
              </w:rPr>
              <w:t>
РЕСПУБЛИКЕ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bl>
    <w:bookmarkStart w:name="z10"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сельского  </w:t>
      </w:r>
      <w:r>
        <w:br/>
      </w:r>
      <w:r>
        <w:rPr>
          <w:rFonts w:ascii="Times New Roman"/>
          <w:b w:val="false"/>
          <w:i w:val="false"/>
          <w:color w:val="000000"/>
          <w:sz w:val="28"/>
        </w:rPr>
        <w:t xml:space="preserve">
хозяйства Республики Казахстан </w:t>
      </w:r>
      <w:r>
        <w:br/>
      </w:r>
      <w:r>
        <w:rPr>
          <w:rFonts w:ascii="Times New Roman"/>
          <w:b w:val="false"/>
          <w:i w:val="false"/>
          <w:color w:val="000000"/>
          <w:sz w:val="28"/>
        </w:rPr>
        <w:t xml:space="preserve">
от 28 июля 2010 года № 467   </w:t>
      </w:r>
    </w:p>
    <w:bookmarkEnd w:id="3"/>
    <w:bookmarkStart w:name="z11" w:id="4"/>
    <w:p>
      <w:pPr>
        <w:spacing w:after="0"/>
        <w:ind w:left="0"/>
        <w:jc w:val="both"/>
      </w:pPr>
      <w:r>
        <w:rPr>
          <w:rFonts w:ascii="Times New Roman"/>
          <w:b w:val="false"/>
          <w:i w:val="false"/>
          <w:color w:val="000000"/>
          <w:sz w:val="28"/>
        </w:rPr>
        <w:t>
                 </w:t>
      </w:r>
      <w:r>
        <w:rPr>
          <w:rFonts w:ascii="Times New Roman"/>
          <w:b/>
          <w:i w:val="false"/>
          <w:color w:val="000000"/>
          <w:sz w:val="28"/>
        </w:rPr>
        <w:t>Квоты за фактически приобретенные</w:t>
      </w:r>
      <w:r>
        <w:br/>
      </w:r>
      <w:r>
        <w:rPr>
          <w:rFonts w:ascii="Times New Roman"/>
          <w:b w:val="false"/>
          <w:i w:val="false"/>
          <w:color w:val="000000"/>
          <w:sz w:val="28"/>
        </w:rPr>
        <w:t>
</w:t>
      </w:r>
      <w:r>
        <w:rPr>
          <w:rFonts w:ascii="Times New Roman"/>
          <w:b/>
          <w:i w:val="false"/>
          <w:color w:val="000000"/>
          <w:sz w:val="28"/>
        </w:rPr>
        <w:t>           по рыночной стоимости объемы элитных семян</w:t>
      </w:r>
      <w:r>
        <w:br/>
      </w:r>
      <w:r>
        <w:rPr>
          <w:rFonts w:ascii="Times New Roman"/>
          <w:b w:val="false"/>
          <w:i w:val="false"/>
          <w:color w:val="000000"/>
          <w:sz w:val="28"/>
        </w:rPr>
        <w:t>
</w:t>
      </w:r>
      <w:r>
        <w:rPr>
          <w:rFonts w:ascii="Times New Roman"/>
          <w:b/>
          <w:i w:val="false"/>
          <w:color w:val="000000"/>
          <w:sz w:val="28"/>
        </w:rPr>
        <w:t>               по каждому виду семян на 2010 год</w:t>
      </w:r>
    </w:p>
    <w:bookmarkEnd w:id="4"/>
    <w:p>
      <w:pPr>
        <w:spacing w:after="0"/>
        <w:ind w:left="0"/>
        <w:jc w:val="both"/>
      </w:pPr>
      <w:r>
        <w:rPr>
          <w:rFonts w:ascii="Times New Roman"/>
          <w:b w:val="false"/>
          <w:i w:val="false"/>
          <w:color w:val="ff0000"/>
          <w:sz w:val="28"/>
        </w:rPr>
        <w:t xml:space="preserve">      Сноска. Приложение 2 в редакции приказа и.о. Министра сельского хозяйства РК от 18.11.2010 </w:t>
      </w:r>
      <w:r>
        <w:rPr>
          <w:rFonts w:ascii="Times New Roman"/>
          <w:b w:val="false"/>
          <w:i w:val="false"/>
          <w:color w:val="ff0000"/>
          <w:sz w:val="28"/>
        </w:rPr>
        <w:t>№ 716</w:t>
      </w:r>
      <w:r>
        <w:rPr>
          <w:rFonts w:ascii="Times New Roman"/>
          <w:b w:val="false"/>
          <w:i w:val="false"/>
          <w:color w:val="ff0000"/>
          <w:sz w:val="28"/>
        </w:rPr>
        <w:t xml:space="preserve">; с изменениями, внесенными приказом Министра сельского хозяйства РК от 14.12.2010 </w:t>
      </w:r>
      <w:r>
        <w:rPr>
          <w:rFonts w:ascii="Times New Roman"/>
          <w:b w:val="false"/>
          <w:i w:val="false"/>
          <w:color w:val="ff0000"/>
          <w:sz w:val="28"/>
        </w:rPr>
        <w:t>№ 761</w:t>
      </w:r>
      <w:r>
        <w:rPr>
          <w:rFonts w:ascii="Times New Roman"/>
          <w:b w:val="false"/>
          <w:i w:val="false"/>
          <w:color w:val="ff0000"/>
          <w:sz w:val="28"/>
        </w:rPr>
        <w:t xml:space="preserve"> (вводится в действие со дня государственной регистрации).</w:t>
      </w:r>
    </w:p>
    <w:p>
      <w:pPr>
        <w:spacing w:after="0"/>
        <w:ind w:left="0"/>
        <w:jc w:val="both"/>
      </w:pPr>
      <w:r>
        <w:rPr>
          <w:rFonts w:ascii="Times New Roman"/>
          <w:b w:val="false"/>
          <w:i w:val="false"/>
          <w:color w:val="000000"/>
          <w:sz w:val="28"/>
        </w:rPr>
        <w:t>                                                                 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3060"/>
        <w:gridCol w:w="1766"/>
        <w:gridCol w:w="1766"/>
        <w:gridCol w:w="1765"/>
        <w:gridCol w:w="1150"/>
        <w:gridCol w:w="1824"/>
        <w:gridCol w:w="1961"/>
      </w:tblGrid>
      <w:tr>
        <w:trPr>
          <w:trHeight w:val="27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растения</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зерновые и зернобобовые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r>
              <w:br/>
            </w:r>
            <w:r>
              <w:rPr>
                <w:rFonts w:ascii="Times New Roman"/>
                <w:b w:val="false"/>
                <w:i w:val="false"/>
                <w:color w:val="000000"/>
                <w:sz w:val="20"/>
              </w:rPr>
              <w:t>
</w:t>
            </w:r>
            <w:r>
              <w:rPr>
                <w:rFonts w:ascii="Times New Roman"/>
                <w:b w:val="false"/>
                <w:i w:val="false"/>
                <w:color w:val="000000"/>
                <w:sz w:val="20"/>
              </w:rPr>
              <w:t>мягкая</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r>
              <w:br/>
            </w:r>
            <w:r>
              <w:rPr>
                <w:rFonts w:ascii="Times New Roman"/>
                <w:b w:val="false"/>
                <w:i w:val="false"/>
                <w:color w:val="000000"/>
                <w:sz w:val="20"/>
              </w:rPr>
              <w:t>
</w:t>
            </w:r>
            <w:r>
              <w:rPr>
                <w:rFonts w:ascii="Times New Roman"/>
                <w:b w:val="false"/>
                <w:i w:val="false"/>
                <w:color w:val="000000"/>
                <w:sz w:val="20"/>
              </w:rPr>
              <w:t>твердая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r>
              <w:br/>
            </w:r>
            <w:r>
              <w:rPr>
                <w:rFonts w:ascii="Times New Roman"/>
                <w:b w:val="false"/>
                <w:i w:val="false"/>
                <w:color w:val="000000"/>
                <w:sz w:val="20"/>
              </w:rPr>
              <w:t>
</w:t>
            </w:r>
            <w:r>
              <w:rPr>
                <w:rFonts w:ascii="Times New Roman"/>
                <w:b w:val="false"/>
                <w:i w:val="false"/>
                <w:color w:val="000000"/>
                <w:sz w:val="20"/>
              </w:rPr>
              <w:t>кормовой</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r>
              <w:br/>
            </w:r>
            <w:r>
              <w:rPr>
                <w:rFonts w:ascii="Times New Roman"/>
                <w:b w:val="false"/>
                <w:i w:val="false"/>
                <w:color w:val="000000"/>
                <w:sz w:val="20"/>
              </w:rPr>
              <w:t>
</w:t>
            </w:r>
            <w:r>
              <w:rPr>
                <w:rFonts w:ascii="Times New Roman"/>
                <w:b w:val="false"/>
                <w:i w:val="false"/>
                <w:color w:val="000000"/>
                <w:sz w:val="20"/>
              </w:rPr>
              <w:t>пивоварен-</w:t>
            </w:r>
            <w:r>
              <w:br/>
            </w:r>
            <w:r>
              <w:rPr>
                <w:rFonts w:ascii="Times New Roman"/>
                <w:b w:val="false"/>
                <w:i w:val="false"/>
                <w:color w:val="000000"/>
                <w:sz w:val="20"/>
              </w:rPr>
              <w:t>
</w:t>
            </w:r>
            <w:r>
              <w:rPr>
                <w:rFonts w:ascii="Times New Roman"/>
                <w:b w:val="false"/>
                <w:i w:val="false"/>
                <w:color w:val="000000"/>
                <w:sz w:val="20"/>
              </w:rPr>
              <w:t>ный</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28532,92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27056,52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1161,43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1074,44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В-Казахстанская</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1443,10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З-Казахстанская</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2656,75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16240,05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14862,27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346,00</w:t>
            </w:r>
          </w:p>
        </w:tc>
      </w:tr>
      <w:tr>
        <w:trPr>
          <w:trHeight w:val="2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1653,65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1325,80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С-Казахстанская</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19870,10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18294,10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Ю-Казахстанская</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РЕСПУБЛИКЕ</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75081,79</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69138,20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2968,78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1689,67</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577,50</w:t>
            </w:r>
          </w:p>
        </w:tc>
      </w:tr>
    </w:tbl>
    <w:p>
      <w:pPr>
        <w:spacing w:after="0"/>
        <w:ind w:left="0"/>
        <w:jc w:val="both"/>
      </w:pPr>
      <w:r>
        <w:rPr>
          <w:rFonts w:ascii="Times New Roman"/>
          <w:b w:val="false"/>
          <w:i/>
          <w:color w:val="000000"/>
          <w:sz w:val="28"/>
        </w:rPr>
        <w:t>      продолжение таблицы</w:t>
      </w:r>
    </w:p>
    <w:p>
      <w:pPr>
        <w:spacing w:after="0"/>
        <w:ind w:left="0"/>
        <w:jc w:val="both"/>
      </w:pPr>
      <w:r>
        <w:rPr>
          <w:rFonts w:ascii="Times New Roman"/>
          <w:b w:val="false"/>
          <w:i w:val="false"/>
          <w:color w:val="000000"/>
          <w:sz w:val="28"/>
        </w:rPr>
        <w:t>                                                                 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06"/>
        <w:gridCol w:w="1530"/>
        <w:gridCol w:w="1518"/>
        <w:gridCol w:w="1307"/>
        <w:gridCol w:w="1324"/>
        <w:gridCol w:w="1248"/>
        <w:gridCol w:w="2152"/>
        <w:gridCol w:w="2226"/>
      </w:tblGrid>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растения</w:t>
            </w:r>
          </w:p>
        </w:tc>
      </w:tr>
      <w:tr>
        <w:trPr>
          <w:trHeight w:val="6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зерновые и зернобобовые</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включая гибриды</w:t>
            </w:r>
            <w:r>
              <w:br/>
            </w:r>
            <w:r>
              <w:rPr>
                <w:rFonts w:ascii="Times New Roman"/>
                <w:b w:val="false"/>
                <w:i w:val="false"/>
                <w:color w:val="000000"/>
                <w:sz w:val="20"/>
              </w:rPr>
              <w:t>
</w:t>
            </w:r>
            <w:r>
              <w:rPr>
                <w:rFonts w:ascii="Times New Roman"/>
                <w:b w:val="false"/>
                <w:i w:val="false"/>
                <w:color w:val="000000"/>
                <w:sz w:val="20"/>
              </w:rPr>
              <w:t>I поколения</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позднес-</w:t>
            </w:r>
            <w:r>
              <w:br/>
            </w:r>
            <w:r>
              <w:rPr>
                <w:rFonts w:ascii="Times New Roman"/>
                <w:b w:val="false"/>
                <w:i w:val="false"/>
                <w:color w:val="000000"/>
                <w:sz w:val="20"/>
              </w:rPr>
              <w:t>
</w:t>
            </w:r>
            <w:r>
              <w:rPr>
                <w:rFonts w:ascii="Times New Roman"/>
                <w:b w:val="false"/>
                <w:i w:val="false"/>
                <w:color w:val="000000"/>
                <w:sz w:val="20"/>
              </w:rPr>
              <w:t>пелые и</w:t>
            </w:r>
            <w:r>
              <w:br/>
            </w:r>
            <w:r>
              <w:rPr>
                <w:rFonts w:ascii="Times New Roman"/>
                <w:b w:val="false"/>
                <w:i w:val="false"/>
                <w:color w:val="000000"/>
                <w:sz w:val="20"/>
              </w:rPr>
              <w:t>
</w:t>
            </w:r>
            <w:r>
              <w:rPr>
                <w:rFonts w:ascii="Times New Roman"/>
                <w:b w:val="false"/>
                <w:i w:val="false"/>
                <w:color w:val="000000"/>
                <w:sz w:val="20"/>
              </w:rPr>
              <w:t>среднеспелые</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раннеспелые</w:t>
            </w:r>
          </w:p>
        </w:tc>
      </w:tr>
      <w:tr>
        <w:trPr>
          <w:trHeight w:val="79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просо</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нут</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4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33,27</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320,68</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27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219,15</w:t>
            </w:r>
          </w:p>
        </w:tc>
      </w:tr>
      <w:tr>
        <w:trPr>
          <w:trHeight w:val="28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943,77</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1670,32</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233,19</w:t>
            </w:r>
          </w:p>
        </w:tc>
      </w:tr>
    </w:tbl>
    <w:p>
      <w:pPr>
        <w:spacing w:after="0"/>
        <w:ind w:left="0"/>
        <w:jc w:val="both"/>
      </w:pPr>
      <w:r>
        <w:rPr>
          <w:rFonts w:ascii="Times New Roman"/>
          <w:b w:val="false"/>
          <w:i/>
          <w:color w:val="000000"/>
          <w:sz w:val="28"/>
        </w:rPr>
        <w:t>      продолжение таблицы</w:t>
      </w:r>
    </w:p>
    <w:p>
      <w:pPr>
        <w:spacing w:after="0"/>
        <w:ind w:left="0"/>
        <w:jc w:val="both"/>
      </w:pPr>
      <w:r>
        <w:rPr>
          <w:rFonts w:ascii="Times New Roman"/>
          <w:b w:val="false"/>
          <w:i w:val="false"/>
          <w:color w:val="000000"/>
          <w:sz w:val="28"/>
        </w:rPr>
        <w:t>                                                                 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011"/>
        <w:gridCol w:w="886"/>
        <w:gridCol w:w="1144"/>
        <w:gridCol w:w="990"/>
        <w:gridCol w:w="1299"/>
        <w:gridCol w:w="1299"/>
        <w:gridCol w:w="1253"/>
        <w:gridCol w:w="1098"/>
        <w:gridCol w:w="1144"/>
        <w:gridCol w:w="1283"/>
        <w:gridCol w:w="1351"/>
      </w:tblGrid>
      <w:tr>
        <w:trPr>
          <w:trHeight w:val="27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растения</w:t>
            </w:r>
          </w:p>
        </w:tc>
      </w:tr>
      <w:tr>
        <w:trPr>
          <w:trHeight w:val="615"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w:t>
            </w:r>
            <w:r>
              <w:br/>
            </w:r>
            <w:r>
              <w:rPr>
                <w:rFonts w:ascii="Times New Roman"/>
                <w:b w:val="false"/>
                <w:i w:val="false"/>
                <w:color w:val="000000"/>
                <w:sz w:val="20"/>
              </w:rPr>
              <w:t>
</w:t>
            </w:r>
            <w:r>
              <w:rPr>
                <w:rFonts w:ascii="Times New Roman"/>
                <w:b w:val="false"/>
                <w:i w:val="false"/>
                <w:color w:val="000000"/>
                <w:sz w:val="20"/>
              </w:rPr>
              <w:t>фель</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маслич-</w:t>
            </w:r>
            <w:r>
              <w:br/>
            </w:r>
            <w:r>
              <w:rPr>
                <w:rFonts w:ascii="Times New Roman"/>
                <w:b w:val="false"/>
                <w:i w:val="false"/>
                <w:color w:val="000000"/>
                <w:sz w:val="20"/>
              </w:rPr>
              <w:t>
</w:t>
            </w:r>
            <w:r>
              <w:rPr>
                <w:rFonts w:ascii="Times New Roman"/>
                <w:b w:val="false"/>
                <w:i w:val="false"/>
                <w:color w:val="000000"/>
                <w:sz w:val="20"/>
              </w:rPr>
              <w:t>ные</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w:t>
            </w:r>
            <w:r>
              <w:br/>
            </w:r>
            <w:r>
              <w:rPr>
                <w:rFonts w:ascii="Times New Roman"/>
                <w:b w:val="false"/>
                <w:i w:val="false"/>
                <w:color w:val="000000"/>
                <w:sz w:val="20"/>
              </w:rPr>
              <w:t>
</w:t>
            </w:r>
            <w:r>
              <w:rPr>
                <w:rFonts w:ascii="Times New Roman"/>
                <w:b w:val="false"/>
                <w:i w:val="false"/>
                <w:color w:val="000000"/>
                <w:sz w:val="20"/>
              </w:rPr>
              <w:t>летние</w:t>
            </w:r>
            <w:r>
              <w:br/>
            </w:r>
            <w:r>
              <w:rPr>
                <w:rFonts w:ascii="Times New Roman"/>
                <w:b w:val="false"/>
                <w:i w:val="false"/>
                <w:color w:val="000000"/>
                <w:sz w:val="20"/>
              </w:rPr>
              <w:t>
</w:t>
            </w:r>
            <w:r>
              <w:rPr>
                <w:rFonts w:ascii="Times New Roman"/>
                <w:b w:val="false"/>
                <w:i w:val="false"/>
                <w:color w:val="000000"/>
                <w:sz w:val="20"/>
              </w:rPr>
              <w:t>бобовые</w:t>
            </w:r>
            <w:r>
              <w:br/>
            </w:r>
            <w:r>
              <w:rPr>
                <w:rFonts w:ascii="Times New Roman"/>
                <w:b w:val="false"/>
                <w:i w:val="false"/>
                <w:color w:val="000000"/>
                <w:sz w:val="20"/>
              </w:rPr>
              <w:t>
</w:t>
            </w:r>
            <w:r>
              <w:rPr>
                <w:rFonts w:ascii="Times New Roman"/>
                <w:b w:val="false"/>
                <w:i w:val="false"/>
                <w:color w:val="000000"/>
                <w:sz w:val="20"/>
              </w:rPr>
              <w:t>травы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w:t>
            </w:r>
            <w:r>
              <w:br/>
            </w:r>
            <w:r>
              <w:rPr>
                <w:rFonts w:ascii="Times New Roman"/>
                <w:b w:val="false"/>
                <w:i w:val="false"/>
                <w:color w:val="000000"/>
                <w:sz w:val="20"/>
              </w:rPr>
              <w:t>
</w:t>
            </w:r>
            <w:r>
              <w:rPr>
                <w:rFonts w:ascii="Times New Roman"/>
                <w:b w:val="false"/>
                <w:i w:val="false"/>
                <w:color w:val="000000"/>
                <w:sz w:val="20"/>
              </w:rPr>
              <w:t>летние</w:t>
            </w:r>
            <w:r>
              <w:br/>
            </w:r>
            <w:r>
              <w:rPr>
                <w:rFonts w:ascii="Times New Roman"/>
                <w:b w:val="false"/>
                <w:i w:val="false"/>
                <w:color w:val="000000"/>
                <w:sz w:val="20"/>
              </w:rPr>
              <w:t>
</w:t>
            </w:r>
            <w:r>
              <w:rPr>
                <w:rFonts w:ascii="Times New Roman"/>
                <w:b w:val="false"/>
                <w:i w:val="false"/>
                <w:color w:val="000000"/>
                <w:sz w:val="20"/>
              </w:rPr>
              <w:t>злаковые</w:t>
            </w:r>
            <w:r>
              <w:br/>
            </w:r>
            <w:r>
              <w:rPr>
                <w:rFonts w:ascii="Times New Roman"/>
                <w:b w:val="false"/>
                <w:i w:val="false"/>
                <w:color w:val="000000"/>
                <w:sz w:val="20"/>
              </w:rPr>
              <w:t>
</w:t>
            </w:r>
            <w:r>
              <w:rPr>
                <w:rFonts w:ascii="Times New Roman"/>
                <w:b w:val="false"/>
                <w:i w:val="false"/>
                <w:color w:val="000000"/>
                <w:sz w:val="20"/>
              </w:rPr>
              <w:t>травы</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w:t>
            </w:r>
            <w:r>
              <w:br/>
            </w:r>
            <w:r>
              <w:rPr>
                <w:rFonts w:ascii="Times New Roman"/>
                <w:b w:val="false"/>
                <w:i w:val="false"/>
                <w:color w:val="000000"/>
                <w:sz w:val="20"/>
              </w:rPr>
              <w:t>
</w:t>
            </w:r>
            <w:r>
              <w:rPr>
                <w:rFonts w:ascii="Times New Roman"/>
                <w:b w:val="false"/>
                <w:i w:val="false"/>
                <w:color w:val="000000"/>
                <w:sz w:val="20"/>
              </w:rPr>
              <w:t>летние</w:t>
            </w:r>
            <w:r>
              <w:br/>
            </w:r>
            <w:r>
              <w:rPr>
                <w:rFonts w:ascii="Times New Roman"/>
                <w:b w:val="false"/>
                <w:i w:val="false"/>
                <w:color w:val="000000"/>
                <w:sz w:val="20"/>
              </w:rPr>
              <w:t>
</w:t>
            </w:r>
            <w:r>
              <w:rPr>
                <w:rFonts w:ascii="Times New Roman"/>
                <w:b w:val="false"/>
                <w:i w:val="false"/>
                <w:color w:val="000000"/>
                <w:sz w:val="20"/>
              </w:rPr>
              <w:t>травы</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свекла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хлопчатник,</w:t>
            </w:r>
            <w:r>
              <w:br/>
            </w:r>
            <w:r>
              <w:rPr>
                <w:rFonts w:ascii="Times New Roman"/>
                <w:b w:val="false"/>
                <w:i w:val="false"/>
                <w:color w:val="000000"/>
                <w:sz w:val="20"/>
              </w:rPr>
              <w:t>
</w:t>
            </w:r>
            <w:r>
              <w:rPr>
                <w:rFonts w:ascii="Times New Roman"/>
                <w:b w:val="false"/>
                <w:i w:val="false"/>
                <w:color w:val="000000"/>
                <w:sz w:val="20"/>
              </w:rPr>
              <w:t>включая I</w:t>
            </w:r>
            <w:r>
              <w:br/>
            </w:r>
            <w:r>
              <w:rPr>
                <w:rFonts w:ascii="Times New Roman"/>
                <w:b w:val="false"/>
                <w:i w:val="false"/>
                <w:color w:val="000000"/>
                <w:sz w:val="20"/>
              </w:rPr>
              <w:t>
</w:t>
            </w:r>
            <w:r>
              <w:rPr>
                <w:rFonts w:ascii="Times New Roman"/>
                <w:b w:val="false"/>
                <w:i w:val="false"/>
                <w:color w:val="000000"/>
                <w:sz w:val="20"/>
              </w:rPr>
              <w:t>репродукцию</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гибриды</w:t>
            </w:r>
            <w:r>
              <w:br/>
            </w:r>
            <w:r>
              <w:rPr>
                <w:rFonts w:ascii="Times New Roman"/>
                <w:b w:val="false"/>
                <w:i w:val="false"/>
                <w:color w:val="000000"/>
                <w:sz w:val="20"/>
              </w:rPr>
              <w:t>
</w:t>
            </w:r>
            <w:r>
              <w:rPr>
                <w:rFonts w:ascii="Times New Roman"/>
                <w:b w:val="false"/>
                <w:i w:val="false"/>
                <w:color w:val="000000"/>
                <w:sz w:val="20"/>
              </w:rPr>
              <w:t>I поко-</w:t>
            </w:r>
            <w:r>
              <w:br/>
            </w:r>
            <w:r>
              <w:rPr>
                <w:rFonts w:ascii="Times New Roman"/>
                <w:b w:val="false"/>
                <w:i w:val="false"/>
                <w:color w:val="000000"/>
                <w:sz w:val="20"/>
              </w:rPr>
              <w:t>
</w:t>
            </w:r>
            <w:r>
              <w:rPr>
                <w:rFonts w:ascii="Times New Roman"/>
                <w:b w:val="false"/>
                <w:i w:val="false"/>
                <w:color w:val="000000"/>
                <w:sz w:val="20"/>
              </w:rPr>
              <w:t>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механи-</w:t>
            </w:r>
            <w:r>
              <w:br/>
            </w:r>
            <w:r>
              <w:rPr>
                <w:rFonts w:ascii="Times New Roman"/>
                <w:b w:val="false"/>
                <w:i w:val="false"/>
                <w:color w:val="000000"/>
                <w:sz w:val="20"/>
              </w:rPr>
              <w:t>
</w:t>
            </w:r>
            <w:r>
              <w:rPr>
                <w:rFonts w:ascii="Times New Roman"/>
                <w:b w:val="false"/>
                <w:i w:val="false"/>
                <w:color w:val="000000"/>
                <w:sz w:val="20"/>
              </w:rPr>
              <w:t>ческом</w:t>
            </w:r>
            <w:r>
              <w:br/>
            </w:r>
            <w:r>
              <w:rPr>
                <w:rFonts w:ascii="Times New Roman"/>
                <w:b w:val="false"/>
                <w:i w:val="false"/>
                <w:color w:val="000000"/>
                <w:sz w:val="20"/>
              </w:rPr>
              <w:t>
</w:t>
            </w:r>
            <w:r>
              <w:rPr>
                <w:rFonts w:ascii="Times New Roman"/>
                <w:b w:val="false"/>
                <w:i w:val="false"/>
                <w:color w:val="000000"/>
                <w:sz w:val="20"/>
              </w:rPr>
              <w:t>методе</w:t>
            </w:r>
            <w:r>
              <w:br/>
            </w:r>
            <w:r>
              <w:rPr>
                <w:rFonts w:ascii="Times New Roman"/>
                <w:b w:val="false"/>
                <w:i w:val="false"/>
                <w:color w:val="000000"/>
                <w:sz w:val="20"/>
              </w:rPr>
              <w:t>
</w:t>
            </w:r>
            <w:r>
              <w:rPr>
                <w:rFonts w:ascii="Times New Roman"/>
                <w:b w:val="false"/>
                <w:i w:val="false"/>
                <w:color w:val="000000"/>
                <w:sz w:val="20"/>
              </w:rPr>
              <w:t>оголе-</w:t>
            </w:r>
            <w:r>
              <w:br/>
            </w:r>
            <w:r>
              <w:rPr>
                <w:rFonts w:ascii="Times New Roman"/>
                <w:b w:val="false"/>
                <w:i w:val="false"/>
                <w:color w:val="000000"/>
                <w:sz w:val="20"/>
              </w:rPr>
              <w:t>
</w:t>
            </w:r>
            <w:r>
              <w:rPr>
                <w:rFonts w:ascii="Times New Roman"/>
                <w:b w:val="false"/>
                <w:i w:val="false"/>
                <w:color w:val="000000"/>
                <w:sz w:val="20"/>
              </w:rPr>
              <w:t>ния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хими-</w:t>
            </w:r>
            <w:r>
              <w:br/>
            </w:r>
            <w:r>
              <w:rPr>
                <w:rFonts w:ascii="Times New Roman"/>
                <w:b w:val="false"/>
                <w:i w:val="false"/>
                <w:color w:val="000000"/>
                <w:sz w:val="20"/>
              </w:rPr>
              <w:t>
</w:t>
            </w:r>
            <w:r>
              <w:rPr>
                <w:rFonts w:ascii="Times New Roman"/>
                <w:b w:val="false"/>
                <w:i w:val="false"/>
                <w:color w:val="000000"/>
                <w:sz w:val="20"/>
              </w:rPr>
              <w:t>ческом</w:t>
            </w:r>
            <w:r>
              <w:br/>
            </w:r>
            <w:r>
              <w:rPr>
                <w:rFonts w:ascii="Times New Roman"/>
                <w:b w:val="false"/>
                <w:i w:val="false"/>
                <w:color w:val="000000"/>
                <w:sz w:val="20"/>
              </w:rPr>
              <w:t>
</w:t>
            </w:r>
            <w:r>
              <w:rPr>
                <w:rFonts w:ascii="Times New Roman"/>
                <w:b w:val="false"/>
                <w:i w:val="false"/>
                <w:color w:val="000000"/>
                <w:sz w:val="20"/>
              </w:rPr>
              <w:t>мето-</w:t>
            </w:r>
            <w:r>
              <w:br/>
            </w:r>
            <w:r>
              <w:rPr>
                <w:rFonts w:ascii="Times New Roman"/>
                <w:b w:val="false"/>
                <w:i w:val="false"/>
                <w:color w:val="000000"/>
                <w:sz w:val="20"/>
              </w:rPr>
              <w:t>
</w:t>
            </w:r>
            <w:r>
              <w:rPr>
                <w:rFonts w:ascii="Times New Roman"/>
                <w:b w:val="false"/>
                <w:i w:val="false"/>
                <w:color w:val="000000"/>
                <w:sz w:val="20"/>
              </w:rPr>
              <w:t>де</w:t>
            </w:r>
            <w:r>
              <w:br/>
            </w:r>
            <w:r>
              <w:rPr>
                <w:rFonts w:ascii="Times New Roman"/>
                <w:b w:val="false"/>
                <w:i w:val="false"/>
                <w:color w:val="000000"/>
                <w:sz w:val="20"/>
              </w:rPr>
              <w:t>
</w:t>
            </w:r>
            <w:r>
              <w:rPr>
                <w:rFonts w:ascii="Times New Roman"/>
                <w:b w:val="false"/>
                <w:i w:val="false"/>
                <w:color w:val="000000"/>
                <w:sz w:val="20"/>
              </w:rPr>
              <w:t>оголе-</w:t>
            </w:r>
            <w:r>
              <w:br/>
            </w:r>
            <w:r>
              <w:rPr>
                <w:rFonts w:ascii="Times New Roman"/>
                <w:b w:val="false"/>
                <w:i w:val="false"/>
                <w:color w:val="000000"/>
                <w:sz w:val="20"/>
              </w:rPr>
              <w:t>
</w:t>
            </w:r>
            <w:r>
              <w:rPr>
                <w:rFonts w:ascii="Times New Roman"/>
                <w:b w:val="false"/>
                <w:i w:val="false"/>
                <w:color w:val="000000"/>
                <w:sz w:val="20"/>
              </w:rPr>
              <w:t>ния</w:t>
            </w:r>
          </w:p>
        </w:tc>
      </w:tr>
      <w:tr>
        <w:trPr>
          <w:trHeight w:val="24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4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2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1739,87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bl>
    <w:bookmarkStart w:name="z12" w:id="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Министра сельского  </w:t>
      </w:r>
      <w:r>
        <w:br/>
      </w:r>
      <w:r>
        <w:rPr>
          <w:rFonts w:ascii="Times New Roman"/>
          <w:b w:val="false"/>
          <w:i w:val="false"/>
          <w:color w:val="000000"/>
          <w:sz w:val="28"/>
        </w:rPr>
        <w:t xml:space="preserve">
хозяйства Республики Казахстан </w:t>
      </w:r>
      <w:r>
        <w:br/>
      </w:r>
      <w:r>
        <w:rPr>
          <w:rFonts w:ascii="Times New Roman"/>
          <w:b w:val="false"/>
          <w:i w:val="false"/>
          <w:color w:val="000000"/>
          <w:sz w:val="28"/>
        </w:rPr>
        <w:t xml:space="preserve">
от 28 июля 2010 года № 467   </w:t>
      </w:r>
    </w:p>
    <w:bookmarkEnd w:id="5"/>
    <w:bookmarkStart w:name="z13" w:id="6"/>
    <w:p>
      <w:pPr>
        <w:spacing w:after="0"/>
        <w:ind w:left="0"/>
        <w:jc w:val="both"/>
      </w:pPr>
      <w:r>
        <w:rPr>
          <w:rFonts w:ascii="Times New Roman"/>
          <w:b w:val="false"/>
          <w:i w:val="false"/>
          <w:color w:val="000000"/>
          <w:sz w:val="28"/>
        </w:rPr>
        <w:t>     
</w:t>
      </w:r>
      <w:r>
        <w:rPr>
          <w:rFonts w:ascii="Times New Roman"/>
          <w:b/>
          <w:i w:val="false"/>
          <w:color w:val="000000"/>
          <w:sz w:val="28"/>
        </w:rPr>
        <w:t>            Квоты за фактически реализованные отечественным</w:t>
      </w:r>
      <w:r>
        <w:br/>
      </w:r>
      <w:r>
        <w:rPr>
          <w:rFonts w:ascii="Times New Roman"/>
          <w:b w:val="false"/>
          <w:i w:val="false"/>
          <w:color w:val="000000"/>
          <w:sz w:val="28"/>
        </w:rPr>
        <w:t>
</w:t>
      </w:r>
      <w:r>
        <w:rPr>
          <w:rFonts w:ascii="Times New Roman"/>
          <w:b/>
          <w:i w:val="false"/>
          <w:color w:val="000000"/>
          <w:sz w:val="28"/>
        </w:rPr>
        <w:t>           сельскохозяйственным товаропроизводителям</w:t>
      </w:r>
      <w:r>
        <w:br/>
      </w:r>
      <w:r>
        <w:rPr>
          <w:rFonts w:ascii="Times New Roman"/>
          <w:b w:val="false"/>
          <w:i w:val="false"/>
          <w:color w:val="000000"/>
          <w:sz w:val="28"/>
        </w:rPr>
        <w:t>
</w:t>
      </w:r>
      <w:r>
        <w:rPr>
          <w:rFonts w:ascii="Times New Roman"/>
          <w:b/>
          <w:i w:val="false"/>
          <w:color w:val="000000"/>
          <w:sz w:val="28"/>
        </w:rPr>
        <w:t>        по удешевленной стоимости объемы элитных саженцев</w:t>
      </w:r>
      <w:r>
        <w:br/>
      </w:r>
      <w:r>
        <w:rPr>
          <w:rFonts w:ascii="Times New Roman"/>
          <w:b w:val="false"/>
          <w:i w:val="false"/>
          <w:color w:val="000000"/>
          <w:sz w:val="28"/>
        </w:rPr>
        <w:t>
</w:t>
      </w:r>
      <w:r>
        <w:rPr>
          <w:rFonts w:ascii="Times New Roman"/>
          <w:b/>
          <w:i w:val="false"/>
          <w:color w:val="000000"/>
          <w:sz w:val="28"/>
        </w:rPr>
        <w:t>     по каждому виду саженцев для каждой области на 2010 год</w:t>
      </w:r>
    </w:p>
    <w:bookmarkEnd w:id="6"/>
    <w:p>
      <w:pPr>
        <w:spacing w:after="0"/>
        <w:ind w:left="0"/>
        <w:jc w:val="both"/>
      </w:pPr>
      <w:r>
        <w:rPr>
          <w:rFonts w:ascii="Times New Roman"/>
          <w:b w:val="false"/>
          <w:i w:val="false"/>
          <w:color w:val="ff0000"/>
          <w:sz w:val="28"/>
        </w:rPr>
        <w:t xml:space="preserve">      Сноска. Приложение 3 с изменениями, внесенными приказом и.о. Министра сельского хозяйства РК от 18.11.2010 </w:t>
      </w:r>
      <w:r>
        <w:rPr>
          <w:rFonts w:ascii="Times New Roman"/>
          <w:b w:val="false"/>
          <w:i w:val="false"/>
          <w:color w:val="ff0000"/>
          <w:sz w:val="28"/>
        </w:rPr>
        <w:t>№ 716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4080"/>
        <w:gridCol w:w="3535"/>
        <w:gridCol w:w="4598"/>
      </w:tblGrid>
      <w:tr>
        <w:trPr>
          <w:trHeight w:val="375"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областей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Саженцы, штук</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плодовых</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винограда</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337 608,0</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В-Казахстанская</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545 000,0</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4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З-Казахстанская</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С-Казахстанская</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Ю-Казахстанская</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188 836,0</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1 121 523,0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РЕСПУБЛИКЕ</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1 071 444,0</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1 151 532,0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