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0301" w14:textId="37b0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и правил составления и представления финансовой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8 июля 2010 года № 325. Зарегистрирован в Министерстве юстиции Республики Казахстан 26 июля 2010 года № 6352. Утратил силу приказом Министра финансов Республики Казахстан от 1 августа 2017 года № 468 (вводится в действие с 01.07.2018)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01.08.2017 </w:t>
      </w:r>
      <w:r>
        <w:rPr>
          <w:rFonts w:ascii="Times New Roman"/>
          <w:b w:val="false"/>
          <w:i w:val="false"/>
          <w:color w:val="ff0000"/>
          <w:sz w:val="28"/>
        </w:rPr>
        <w:t>№ 468</w:t>
      </w:r>
      <w:r>
        <w:rPr>
          <w:rFonts w:ascii="Times New Roman"/>
          <w:b w:val="false"/>
          <w:i w:val="false"/>
          <w:color w:val="ff0000"/>
          <w:sz w:val="28"/>
        </w:rPr>
        <w:t xml:space="preserve"> (вводится в действие с 01.07.2018).</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117</w:t>
      </w:r>
      <w:r>
        <w:rPr>
          <w:rFonts w:ascii="Times New Roman"/>
          <w:b w:val="false"/>
          <w:i w:val="false"/>
          <w:color w:val="000000"/>
          <w:sz w:val="28"/>
        </w:rPr>
        <w:t xml:space="preserve"> Бюджетного кодекса Республики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1) формы финансовой отчетности:</w:t>
      </w:r>
    </w:p>
    <w:bookmarkEnd w:id="2"/>
    <w:p>
      <w:pPr>
        <w:spacing w:after="0"/>
        <w:ind w:left="0"/>
        <w:jc w:val="both"/>
      </w:pPr>
      <w:r>
        <w:rPr>
          <w:rFonts w:ascii="Times New Roman"/>
          <w:b w:val="false"/>
          <w:i w:val="false"/>
          <w:color w:val="000000"/>
          <w:sz w:val="28"/>
        </w:rPr>
        <w:t xml:space="preserve">
      форма 1 "Бухгалтерский баланс",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форма 2 "Отчет о результатах финансовой деятельности",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форма 3 "Отчет о движении денег на счетах государственного учреждения по источникам финансирования (прямой метод)",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форма 4 "Отчет об изменениях чистых активов/капитала",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форма 5 "Пояснительная записка к финансовой отчетности", согласно </w:t>
      </w:r>
      <w:r>
        <w:rPr>
          <w:rFonts w:ascii="Times New Roman"/>
          <w:b w:val="false"/>
          <w:i w:val="false"/>
          <w:color w:val="000000"/>
          <w:sz w:val="28"/>
        </w:rPr>
        <w:t>приложения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форма 6 "Бухгалтерский баланс при реорганизации", согласно </w:t>
      </w:r>
      <w:r>
        <w:rPr>
          <w:rFonts w:ascii="Times New Roman"/>
          <w:b w:val="false"/>
          <w:i w:val="false"/>
          <w:color w:val="000000"/>
          <w:sz w:val="28"/>
        </w:rPr>
        <w:t>приложения 6</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xml:space="preserve">
      2) Правила составления и представления финансовой отчетности, согласно </w:t>
      </w:r>
      <w:r>
        <w:rPr>
          <w:rFonts w:ascii="Times New Roman"/>
          <w:b w:val="false"/>
          <w:i w:val="false"/>
          <w:color w:val="000000"/>
          <w:sz w:val="28"/>
        </w:rPr>
        <w:t>приложения 7</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30.10.2013 </w:t>
      </w:r>
      <w:r>
        <w:rPr>
          <w:rFonts w:ascii="Times New Roman"/>
          <w:b w:val="false"/>
          <w:i w:val="false"/>
          <w:color w:val="000000"/>
          <w:sz w:val="28"/>
        </w:rPr>
        <w:t>№ 501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Департаменту методологии бухгалтерского учета, аудиторской деятельности Министерства финансов Республики Казахстан (Тулеуов А.О.) обеспечить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3. Настоящий приказ вводится в действие с 1 января 2013 года.</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17.03.2017 </w:t>
      </w:r>
      <w:r>
        <w:rPr>
          <w:rFonts w:ascii="Times New Roman"/>
          <w:b w:val="false"/>
          <w:i w:val="false"/>
          <w:color w:val="ff0000"/>
          <w:sz w:val="28"/>
        </w:rPr>
        <w:t>№ 178</w:t>
      </w:r>
      <w:r>
        <w:rPr>
          <w:rFonts w:ascii="Times New Roman"/>
          <w:b w:val="false"/>
          <w:i w:val="false"/>
          <w:color w:val="ff0000"/>
          <w:sz w:val="28"/>
        </w:rPr>
        <w:t xml:space="preserve"> (вводится в действие со дня государственной регистрации).</w:t>
      </w:r>
    </w:p>
    <w:bookmarkStart w:name="z132" w:id="6"/>
    <w:p>
      <w:pPr>
        <w:spacing w:after="0"/>
        <w:ind w:left="0"/>
        <w:jc w:val="both"/>
      </w:pPr>
      <w:r>
        <w:rPr>
          <w:rFonts w:ascii="Times New Roman"/>
          <w:b w:val="false"/>
          <w:i w:val="false"/>
          <w:color w:val="000000"/>
          <w:sz w:val="28"/>
        </w:rPr>
        <w:t xml:space="preserve">
                                     </w:t>
      </w:r>
      <w:r>
        <w:rPr>
          <w:rFonts w:ascii="Times New Roman"/>
          <w:b/>
          <w:i w:val="false"/>
          <w:color w:val="000000"/>
          <w:sz w:val="28"/>
        </w:rPr>
        <w:t>Бухгалтерский баланс</w:t>
      </w:r>
      <w:r>
        <w:br/>
      </w:r>
      <w:r>
        <w:rPr>
          <w:rFonts w:ascii="Times New Roman"/>
          <w:b w:val="false"/>
          <w:i w:val="false"/>
          <w:color w:val="000000"/>
          <w:sz w:val="28"/>
        </w:rPr>
        <w:t xml:space="preserve">                   </w:t>
      </w:r>
      <w:r>
        <w:rPr>
          <w:rFonts w:ascii="Times New Roman"/>
          <w:b/>
          <w:i w:val="false"/>
          <w:color w:val="000000"/>
          <w:sz w:val="28"/>
        </w:rPr>
        <w:t xml:space="preserve">      по состоянию на "_____" ___________ </w:t>
      </w:r>
    </w:p>
    <w:bookmarkEnd w:id="6"/>
    <w:bookmarkStart w:name="z133" w:id="7"/>
    <w:p>
      <w:pPr>
        <w:spacing w:after="0"/>
        <w:ind w:left="0"/>
        <w:jc w:val="both"/>
      </w:pPr>
      <w:r>
        <w:rPr>
          <w:rFonts w:ascii="Times New Roman"/>
          <w:b w:val="false"/>
          <w:i w:val="false"/>
          <w:color w:val="000000"/>
          <w:sz w:val="28"/>
        </w:rPr>
        <w:t>
      Администратор бюджетных программ ___________________________</w:t>
      </w:r>
    </w:p>
    <w:bookmarkEnd w:id="7"/>
    <w:bookmarkStart w:name="z134" w:id="8"/>
    <w:p>
      <w:pPr>
        <w:spacing w:after="0"/>
        <w:ind w:left="0"/>
        <w:jc w:val="both"/>
      </w:pPr>
      <w:r>
        <w:rPr>
          <w:rFonts w:ascii="Times New Roman"/>
          <w:b w:val="false"/>
          <w:i w:val="false"/>
          <w:color w:val="000000"/>
          <w:sz w:val="28"/>
        </w:rPr>
        <w:t>
      Наименование государственного учреждения______________________</w:t>
      </w:r>
    </w:p>
    <w:bookmarkEnd w:id="8"/>
    <w:bookmarkStart w:name="z135" w:id="9"/>
    <w:p>
      <w:pPr>
        <w:spacing w:after="0"/>
        <w:ind w:left="0"/>
        <w:jc w:val="both"/>
      </w:pPr>
      <w:r>
        <w:rPr>
          <w:rFonts w:ascii="Times New Roman"/>
          <w:b w:val="false"/>
          <w:i w:val="false"/>
          <w:color w:val="000000"/>
          <w:sz w:val="28"/>
        </w:rPr>
        <w:t>
      Периодичность: полугодовая, годовая ____________________________</w:t>
      </w:r>
    </w:p>
    <w:bookmarkEnd w:id="9"/>
    <w:bookmarkStart w:name="z136" w:id="10"/>
    <w:p>
      <w:pPr>
        <w:spacing w:after="0"/>
        <w:ind w:left="0"/>
        <w:jc w:val="both"/>
      </w:pPr>
      <w:r>
        <w:rPr>
          <w:rFonts w:ascii="Times New Roman"/>
          <w:b w:val="false"/>
          <w:i w:val="false"/>
          <w:color w:val="000000"/>
          <w:sz w:val="28"/>
        </w:rPr>
        <w:t>
      Единица измерения: тыс. тенге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3287"/>
        <w:gridCol w:w="1993"/>
        <w:gridCol w:w="199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
          <w:p>
            <w:pPr>
              <w:spacing w:after="20"/>
              <w:ind w:left="20"/>
              <w:jc w:val="both"/>
            </w:pPr>
            <w:r>
              <w:rPr>
                <w:rFonts w:ascii="Times New Roman"/>
                <w:b w:val="false"/>
                <w:i w:val="false"/>
                <w:color w:val="000000"/>
                <w:sz w:val="20"/>
              </w:rPr>
              <w:t>
АКТИВЫ</w:t>
            </w:r>
          </w:p>
          <w:bookmarkEnd w:id="11"/>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
          <w:p>
            <w:pPr>
              <w:spacing w:after="20"/>
              <w:ind w:left="20"/>
              <w:jc w:val="both"/>
            </w:pPr>
            <w:r>
              <w:rPr>
                <w:rFonts w:ascii="Times New Roman"/>
                <w:b w:val="false"/>
                <w:i w:val="false"/>
                <w:color w:val="000000"/>
                <w:sz w:val="20"/>
              </w:rPr>
              <w:t>
1</w:t>
            </w:r>
          </w:p>
          <w:bookmarkEnd w:id="12"/>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
          <w:p>
            <w:pPr>
              <w:spacing w:after="20"/>
              <w:ind w:left="20"/>
              <w:jc w:val="both"/>
            </w:pPr>
            <w:r>
              <w:rPr>
                <w:rFonts w:ascii="Times New Roman"/>
                <w:b w:val="false"/>
                <w:i w:val="false"/>
                <w:color w:val="000000"/>
                <w:sz w:val="20"/>
              </w:rPr>
              <w:t>
I. Краткосрочные активы</w:t>
            </w:r>
          </w:p>
          <w:bookmarkEnd w:id="13"/>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4"/>
          <w:p>
            <w:pPr>
              <w:spacing w:after="20"/>
              <w:ind w:left="20"/>
              <w:jc w:val="both"/>
            </w:pPr>
            <w:r>
              <w:rPr>
                <w:rFonts w:ascii="Times New Roman"/>
                <w:b w:val="false"/>
                <w:i w:val="false"/>
                <w:color w:val="000000"/>
                <w:sz w:val="20"/>
              </w:rPr>
              <w:t>
Денежные средства и их эквиваленты</w:t>
            </w:r>
          </w:p>
          <w:bookmarkEnd w:id="14"/>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5"/>
          <w:p>
            <w:pPr>
              <w:spacing w:after="20"/>
              <w:ind w:left="20"/>
              <w:jc w:val="both"/>
            </w:pPr>
            <w:r>
              <w:rPr>
                <w:rFonts w:ascii="Times New Roman"/>
                <w:b w:val="false"/>
                <w:i w:val="false"/>
                <w:color w:val="000000"/>
                <w:sz w:val="20"/>
              </w:rPr>
              <w:t>
Краткосрочные финансовые инвестиции</w:t>
            </w:r>
          </w:p>
          <w:bookmarkEnd w:id="15"/>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6"/>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bookmarkEnd w:id="16"/>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7"/>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bookmarkEnd w:id="17"/>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8"/>
          <w:p>
            <w:pPr>
              <w:spacing w:after="20"/>
              <w:ind w:left="20"/>
              <w:jc w:val="both"/>
            </w:pPr>
            <w:r>
              <w:rPr>
                <w:rFonts w:ascii="Times New Roman"/>
                <w:b w:val="false"/>
                <w:i w:val="false"/>
                <w:color w:val="000000"/>
                <w:sz w:val="20"/>
              </w:rPr>
              <w:t xml:space="preserve">
Краткосрочная дебиторская задолженность покупателей и заказчиков </w:t>
            </w:r>
          </w:p>
          <w:bookmarkEnd w:id="18"/>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9"/>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bookmarkEnd w:id="19"/>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20"/>
          <w:p>
            <w:pPr>
              <w:spacing w:after="20"/>
              <w:ind w:left="20"/>
              <w:jc w:val="both"/>
            </w:pPr>
            <w:r>
              <w:rPr>
                <w:rFonts w:ascii="Times New Roman"/>
                <w:b w:val="false"/>
                <w:i w:val="false"/>
                <w:color w:val="000000"/>
                <w:sz w:val="20"/>
              </w:rPr>
              <w:t>
Краткосрочные вознаграждения к получению</w:t>
            </w:r>
          </w:p>
          <w:bookmarkEnd w:id="20"/>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21"/>
          <w:p>
            <w:pPr>
              <w:spacing w:after="20"/>
              <w:ind w:left="20"/>
              <w:jc w:val="both"/>
            </w:pPr>
            <w:r>
              <w:rPr>
                <w:rFonts w:ascii="Times New Roman"/>
                <w:b w:val="false"/>
                <w:i w:val="false"/>
                <w:color w:val="000000"/>
                <w:sz w:val="20"/>
              </w:rPr>
              <w:t>
Краткосрочная дебиторская задолженность работников</w:t>
            </w:r>
          </w:p>
          <w:bookmarkEnd w:id="21"/>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2"/>
          <w:p>
            <w:pPr>
              <w:spacing w:after="20"/>
              <w:ind w:left="20"/>
              <w:jc w:val="both"/>
            </w:pPr>
            <w:r>
              <w:rPr>
                <w:rFonts w:ascii="Times New Roman"/>
                <w:b w:val="false"/>
                <w:i w:val="false"/>
                <w:color w:val="000000"/>
                <w:sz w:val="20"/>
              </w:rPr>
              <w:t>
Краткосрочная дебиторская задолженность по аренде</w:t>
            </w:r>
          </w:p>
          <w:bookmarkEnd w:id="22"/>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23"/>
          <w:p>
            <w:pPr>
              <w:spacing w:after="20"/>
              <w:ind w:left="20"/>
              <w:jc w:val="both"/>
            </w:pPr>
            <w:r>
              <w:rPr>
                <w:rFonts w:ascii="Times New Roman"/>
                <w:b w:val="false"/>
                <w:i w:val="false"/>
                <w:color w:val="000000"/>
                <w:sz w:val="20"/>
              </w:rPr>
              <w:t xml:space="preserve">
Прочая краткосрочная дебиторская задолженность </w:t>
            </w:r>
          </w:p>
          <w:bookmarkEnd w:id="23"/>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24"/>
          <w:p>
            <w:pPr>
              <w:spacing w:after="20"/>
              <w:ind w:left="20"/>
              <w:jc w:val="both"/>
            </w:pPr>
            <w:r>
              <w:rPr>
                <w:rFonts w:ascii="Times New Roman"/>
                <w:b w:val="false"/>
                <w:i w:val="false"/>
                <w:color w:val="000000"/>
                <w:sz w:val="20"/>
              </w:rPr>
              <w:t>
Запасы</w:t>
            </w:r>
          </w:p>
          <w:bookmarkEnd w:id="24"/>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25"/>
          <w:p>
            <w:pPr>
              <w:spacing w:after="20"/>
              <w:ind w:left="20"/>
              <w:jc w:val="both"/>
            </w:pPr>
            <w:r>
              <w:rPr>
                <w:rFonts w:ascii="Times New Roman"/>
                <w:b w:val="false"/>
                <w:i w:val="false"/>
                <w:color w:val="000000"/>
                <w:sz w:val="20"/>
              </w:rPr>
              <w:t>
Краткосрочные авансы выданные</w:t>
            </w:r>
          </w:p>
          <w:bookmarkEnd w:id="25"/>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26"/>
          <w:p>
            <w:pPr>
              <w:spacing w:after="20"/>
              <w:ind w:left="20"/>
              <w:jc w:val="both"/>
            </w:pPr>
            <w:r>
              <w:rPr>
                <w:rFonts w:ascii="Times New Roman"/>
                <w:b w:val="false"/>
                <w:i w:val="false"/>
                <w:color w:val="000000"/>
                <w:sz w:val="20"/>
              </w:rPr>
              <w:t>
Прочие краткосрочные активы</w:t>
            </w:r>
          </w:p>
          <w:bookmarkEnd w:id="26"/>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27"/>
          <w:p>
            <w:pPr>
              <w:spacing w:after="20"/>
              <w:ind w:left="20"/>
              <w:jc w:val="both"/>
            </w:pPr>
            <w:r>
              <w:rPr>
                <w:rFonts w:ascii="Times New Roman"/>
                <w:b w:val="false"/>
                <w:i w:val="false"/>
                <w:color w:val="000000"/>
                <w:sz w:val="20"/>
              </w:rPr>
              <w:t>
Итого краткосрочных активов</w:t>
            </w:r>
          </w:p>
          <w:bookmarkEnd w:id="27"/>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28"/>
          <w:p>
            <w:pPr>
              <w:spacing w:after="20"/>
              <w:ind w:left="20"/>
              <w:jc w:val="both"/>
            </w:pPr>
            <w:r>
              <w:rPr>
                <w:rFonts w:ascii="Times New Roman"/>
                <w:b w:val="false"/>
                <w:i w:val="false"/>
                <w:color w:val="000000"/>
                <w:sz w:val="20"/>
              </w:rPr>
              <w:t>
II. Долгосрочные активы</w:t>
            </w:r>
          </w:p>
          <w:bookmarkEnd w:id="28"/>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29"/>
          <w:p>
            <w:pPr>
              <w:spacing w:after="20"/>
              <w:ind w:left="20"/>
              <w:jc w:val="both"/>
            </w:pPr>
            <w:r>
              <w:rPr>
                <w:rFonts w:ascii="Times New Roman"/>
                <w:b w:val="false"/>
                <w:i w:val="false"/>
                <w:color w:val="000000"/>
                <w:sz w:val="20"/>
              </w:rPr>
              <w:t>
Долгосрочные финансовые инвестиции</w:t>
            </w:r>
          </w:p>
          <w:bookmarkEnd w:id="29"/>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30"/>
          <w:p>
            <w:pPr>
              <w:spacing w:after="20"/>
              <w:ind w:left="20"/>
              <w:jc w:val="both"/>
            </w:pPr>
            <w:r>
              <w:rPr>
                <w:rFonts w:ascii="Times New Roman"/>
                <w:b w:val="false"/>
                <w:i w:val="false"/>
                <w:color w:val="000000"/>
                <w:sz w:val="20"/>
              </w:rPr>
              <w:t xml:space="preserve">
Долгосрочная дебиторская задолженность покупателей и заказчиков </w:t>
            </w:r>
          </w:p>
          <w:bookmarkEnd w:id="30"/>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31"/>
          <w:p>
            <w:pPr>
              <w:spacing w:after="20"/>
              <w:ind w:left="20"/>
              <w:jc w:val="both"/>
            </w:pPr>
            <w:r>
              <w:rPr>
                <w:rFonts w:ascii="Times New Roman"/>
                <w:b w:val="false"/>
                <w:i w:val="false"/>
                <w:color w:val="000000"/>
                <w:sz w:val="20"/>
              </w:rPr>
              <w:t>
Долгосрочная дебиторская задолженность по аренде</w:t>
            </w:r>
          </w:p>
          <w:bookmarkEnd w:id="31"/>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32"/>
          <w:p>
            <w:pPr>
              <w:spacing w:after="20"/>
              <w:ind w:left="20"/>
              <w:jc w:val="both"/>
            </w:pPr>
            <w:r>
              <w:rPr>
                <w:rFonts w:ascii="Times New Roman"/>
                <w:b w:val="false"/>
                <w:i w:val="false"/>
                <w:color w:val="000000"/>
                <w:sz w:val="20"/>
              </w:rPr>
              <w:t>
Прочая долгосрочная дебиторская задолженность</w:t>
            </w:r>
          </w:p>
          <w:bookmarkEnd w:id="32"/>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33"/>
          <w:p>
            <w:pPr>
              <w:spacing w:after="20"/>
              <w:ind w:left="20"/>
              <w:jc w:val="both"/>
            </w:pPr>
            <w:r>
              <w:rPr>
                <w:rFonts w:ascii="Times New Roman"/>
                <w:b w:val="false"/>
                <w:i w:val="false"/>
                <w:color w:val="000000"/>
                <w:sz w:val="20"/>
              </w:rPr>
              <w:t>
Основные средства</w:t>
            </w:r>
          </w:p>
          <w:bookmarkEnd w:id="33"/>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34"/>
          <w:p>
            <w:pPr>
              <w:spacing w:after="20"/>
              <w:ind w:left="20"/>
              <w:jc w:val="both"/>
            </w:pPr>
            <w:r>
              <w:rPr>
                <w:rFonts w:ascii="Times New Roman"/>
                <w:b w:val="false"/>
                <w:i w:val="false"/>
                <w:color w:val="000000"/>
                <w:sz w:val="20"/>
              </w:rPr>
              <w:t>
Незавершенное строительство и капитальные вложения</w:t>
            </w:r>
          </w:p>
          <w:bookmarkEnd w:id="34"/>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35"/>
          <w:p>
            <w:pPr>
              <w:spacing w:after="20"/>
              <w:ind w:left="20"/>
              <w:jc w:val="both"/>
            </w:pPr>
            <w:r>
              <w:rPr>
                <w:rFonts w:ascii="Times New Roman"/>
                <w:b w:val="false"/>
                <w:i w:val="false"/>
                <w:color w:val="000000"/>
                <w:sz w:val="20"/>
              </w:rPr>
              <w:t>
Инвестиционная недвижимость</w:t>
            </w:r>
          </w:p>
          <w:bookmarkEnd w:id="35"/>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36"/>
          <w:p>
            <w:pPr>
              <w:spacing w:after="20"/>
              <w:ind w:left="20"/>
              <w:jc w:val="both"/>
            </w:pPr>
            <w:r>
              <w:rPr>
                <w:rFonts w:ascii="Times New Roman"/>
                <w:b w:val="false"/>
                <w:i w:val="false"/>
                <w:color w:val="000000"/>
                <w:sz w:val="20"/>
              </w:rPr>
              <w:t>
Биологические активы</w:t>
            </w:r>
          </w:p>
          <w:bookmarkEnd w:id="36"/>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37"/>
          <w:p>
            <w:pPr>
              <w:spacing w:after="20"/>
              <w:ind w:left="20"/>
              <w:jc w:val="both"/>
            </w:pPr>
            <w:r>
              <w:rPr>
                <w:rFonts w:ascii="Times New Roman"/>
                <w:b w:val="false"/>
                <w:i w:val="false"/>
                <w:color w:val="000000"/>
                <w:sz w:val="20"/>
              </w:rPr>
              <w:t>
Нематериальные активы</w:t>
            </w:r>
          </w:p>
          <w:bookmarkEnd w:id="37"/>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38"/>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bookmarkEnd w:id="38"/>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39"/>
          <w:p>
            <w:pPr>
              <w:spacing w:after="20"/>
              <w:ind w:left="20"/>
              <w:jc w:val="both"/>
            </w:pPr>
            <w:r>
              <w:rPr>
                <w:rFonts w:ascii="Times New Roman"/>
                <w:b w:val="false"/>
                <w:i w:val="false"/>
                <w:color w:val="000000"/>
                <w:sz w:val="20"/>
              </w:rPr>
              <w:t>
Прочие долгосрочные активы</w:t>
            </w:r>
          </w:p>
          <w:bookmarkEnd w:id="39"/>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40"/>
          <w:p>
            <w:pPr>
              <w:spacing w:after="20"/>
              <w:ind w:left="20"/>
              <w:jc w:val="both"/>
            </w:pPr>
            <w:r>
              <w:rPr>
                <w:rFonts w:ascii="Times New Roman"/>
                <w:b w:val="false"/>
                <w:i w:val="false"/>
                <w:color w:val="000000"/>
                <w:sz w:val="20"/>
              </w:rPr>
              <w:t>
Итого долгосрочных активов</w:t>
            </w:r>
          </w:p>
          <w:bookmarkEnd w:id="40"/>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41"/>
          <w:p>
            <w:pPr>
              <w:spacing w:after="20"/>
              <w:ind w:left="20"/>
              <w:jc w:val="both"/>
            </w:pPr>
            <w:r>
              <w:rPr>
                <w:rFonts w:ascii="Times New Roman"/>
                <w:b w:val="false"/>
                <w:i w:val="false"/>
                <w:color w:val="000000"/>
                <w:sz w:val="20"/>
              </w:rPr>
              <w:t xml:space="preserve">
БАЛАНС </w:t>
            </w:r>
          </w:p>
          <w:bookmarkEnd w:id="41"/>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ОБЯЗАТЕЛЬСТВА,</w:t>
            </w:r>
            <w:r>
              <w:br/>
            </w:r>
            <w:r>
              <w:rPr>
                <w:rFonts w:ascii="Times New Roman"/>
                <w:b w:val="false"/>
                <w:i w:val="false"/>
                <w:color w:val="000000"/>
                <w:sz w:val="20"/>
              </w:rPr>
              <w:t>ЧИСТЫЕ АКТИВЫ/КАПИТАЛ</w:t>
            </w:r>
          </w:p>
          <w:bookmarkEnd w:id="42"/>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43"/>
          <w:p>
            <w:pPr>
              <w:spacing w:after="20"/>
              <w:ind w:left="20"/>
              <w:jc w:val="both"/>
            </w:pPr>
            <w:r>
              <w:rPr>
                <w:rFonts w:ascii="Times New Roman"/>
                <w:b w:val="false"/>
                <w:i w:val="false"/>
                <w:color w:val="000000"/>
                <w:sz w:val="20"/>
              </w:rPr>
              <w:t>
1</w:t>
            </w:r>
          </w:p>
          <w:bookmarkEnd w:id="43"/>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44"/>
          <w:p>
            <w:pPr>
              <w:spacing w:after="20"/>
              <w:ind w:left="20"/>
              <w:jc w:val="both"/>
            </w:pPr>
            <w:r>
              <w:rPr>
                <w:rFonts w:ascii="Times New Roman"/>
                <w:b w:val="false"/>
                <w:i w:val="false"/>
                <w:color w:val="000000"/>
                <w:sz w:val="20"/>
              </w:rPr>
              <w:t>
III. Краткосрочные обязательства</w:t>
            </w:r>
          </w:p>
          <w:bookmarkEnd w:id="44"/>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45"/>
          <w:p>
            <w:pPr>
              <w:spacing w:after="20"/>
              <w:ind w:left="20"/>
              <w:jc w:val="both"/>
            </w:pPr>
            <w:r>
              <w:rPr>
                <w:rFonts w:ascii="Times New Roman"/>
                <w:b w:val="false"/>
                <w:i w:val="false"/>
                <w:color w:val="000000"/>
                <w:sz w:val="20"/>
              </w:rPr>
              <w:t>
Краткосрочные финансовые обязательства</w:t>
            </w:r>
          </w:p>
          <w:bookmarkEnd w:id="45"/>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46"/>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bookmarkEnd w:id="46"/>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47"/>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bookmarkEnd w:id="47"/>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48"/>
          <w:p>
            <w:pPr>
              <w:spacing w:after="20"/>
              <w:ind w:left="20"/>
              <w:jc w:val="both"/>
            </w:pPr>
            <w:r>
              <w:rPr>
                <w:rFonts w:ascii="Times New Roman"/>
                <w:b w:val="false"/>
                <w:i w:val="false"/>
                <w:color w:val="000000"/>
                <w:sz w:val="20"/>
              </w:rPr>
              <w:t xml:space="preserve">
Краткосрочная кредиторская задолженность по расчетам с бюджетом </w:t>
            </w:r>
          </w:p>
          <w:bookmarkEnd w:id="48"/>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49"/>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bookmarkEnd w:id="49"/>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50"/>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bookmarkEnd w:id="50"/>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1"/>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bookmarkEnd w:id="51"/>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52"/>
          <w:p>
            <w:pPr>
              <w:spacing w:after="20"/>
              <w:ind w:left="20"/>
              <w:jc w:val="both"/>
            </w:pPr>
            <w:r>
              <w:rPr>
                <w:rFonts w:ascii="Times New Roman"/>
                <w:b w:val="false"/>
                <w:i w:val="false"/>
                <w:color w:val="000000"/>
                <w:sz w:val="20"/>
              </w:rPr>
              <w:t>
Краткосрочная кредиторская задолженность стипендиатам</w:t>
            </w:r>
          </w:p>
          <w:bookmarkEnd w:id="52"/>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53"/>
          <w:p>
            <w:pPr>
              <w:spacing w:after="20"/>
              <w:ind w:left="20"/>
              <w:jc w:val="both"/>
            </w:pPr>
            <w:r>
              <w:rPr>
                <w:rFonts w:ascii="Times New Roman"/>
                <w:b w:val="false"/>
                <w:i w:val="false"/>
                <w:color w:val="000000"/>
                <w:sz w:val="20"/>
              </w:rPr>
              <w:t>
Краткосрочная кредиторская задолженность перед работниками</w:t>
            </w:r>
          </w:p>
          <w:bookmarkEnd w:id="53"/>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54"/>
          <w:p>
            <w:pPr>
              <w:spacing w:after="20"/>
              <w:ind w:left="20"/>
              <w:jc w:val="both"/>
            </w:pPr>
            <w:r>
              <w:rPr>
                <w:rFonts w:ascii="Times New Roman"/>
                <w:b w:val="false"/>
                <w:i w:val="false"/>
                <w:color w:val="000000"/>
                <w:sz w:val="20"/>
              </w:rPr>
              <w:t>
Краткосрочные вознаграждения к выплате</w:t>
            </w:r>
          </w:p>
          <w:bookmarkEnd w:id="54"/>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55"/>
          <w:p>
            <w:pPr>
              <w:spacing w:after="20"/>
              <w:ind w:left="20"/>
              <w:jc w:val="both"/>
            </w:pPr>
            <w:r>
              <w:rPr>
                <w:rFonts w:ascii="Times New Roman"/>
                <w:b w:val="false"/>
                <w:i w:val="false"/>
                <w:color w:val="000000"/>
                <w:sz w:val="20"/>
              </w:rPr>
              <w:t>
Краткосрочная кредиторская задолженность по аренде</w:t>
            </w:r>
          </w:p>
          <w:bookmarkEnd w:id="55"/>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56"/>
          <w:p>
            <w:pPr>
              <w:spacing w:after="20"/>
              <w:ind w:left="20"/>
              <w:jc w:val="both"/>
            </w:pPr>
            <w:r>
              <w:rPr>
                <w:rFonts w:ascii="Times New Roman"/>
                <w:b w:val="false"/>
                <w:i w:val="false"/>
                <w:color w:val="000000"/>
                <w:sz w:val="20"/>
              </w:rPr>
              <w:t>
Прочая краткосрочная кредиторская задолженность</w:t>
            </w:r>
          </w:p>
          <w:bookmarkEnd w:id="56"/>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57"/>
          <w:p>
            <w:pPr>
              <w:spacing w:after="20"/>
              <w:ind w:left="20"/>
              <w:jc w:val="both"/>
            </w:pPr>
            <w:r>
              <w:rPr>
                <w:rFonts w:ascii="Times New Roman"/>
                <w:b w:val="false"/>
                <w:i w:val="false"/>
                <w:color w:val="000000"/>
                <w:sz w:val="20"/>
              </w:rPr>
              <w:t>
Краткосрочные оценочные и гарантийные обязательства</w:t>
            </w:r>
          </w:p>
          <w:bookmarkEnd w:id="57"/>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58"/>
          <w:p>
            <w:pPr>
              <w:spacing w:after="20"/>
              <w:ind w:left="20"/>
              <w:jc w:val="both"/>
            </w:pPr>
            <w:r>
              <w:rPr>
                <w:rFonts w:ascii="Times New Roman"/>
                <w:b w:val="false"/>
                <w:i w:val="false"/>
                <w:color w:val="000000"/>
                <w:sz w:val="20"/>
              </w:rPr>
              <w:t>
Прочие краткосрочные обязательства</w:t>
            </w:r>
          </w:p>
          <w:bookmarkEnd w:id="58"/>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59"/>
          <w:p>
            <w:pPr>
              <w:spacing w:after="20"/>
              <w:ind w:left="20"/>
              <w:jc w:val="both"/>
            </w:pPr>
            <w:r>
              <w:rPr>
                <w:rFonts w:ascii="Times New Roman"/>
                <w:b w:val="false"/>
                <w:i w:val="false"/>
                <w:color w:val="000000"/>
                <w:sz w:val="20"/>
              </w:rPr>
              <w:t>
Итого краткосрочных обязательств</w:t>
            </w:r>
          </w:p>
          <w:bookmarkEnd w:id="59"/>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60"/>
          <w:p>
            <w:pPr>
              <w:spacing w:after="20"/>
              <w:ind w:left="20"/>
              <w:jc w:val="both"/>
            </w:pPr>
            <w:r>
              <w:rPr>
                <w:rFonts w:ascii="Times New Roman"/>
                <w:b w:val="false"/>
                <w:i w:val="false"/>
                <w:color w:val="000000"/>
                <w:sz w:val="20"/>
              </w:rPr>
              <w:t>
IY. Долгосрочные обязательства</w:t>
            </w:r>
          </w:p>
          <w:bookmarkEnd w:id="60"/>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61"/>
          <w:p>
            <w:pPr>
              <w:spacing w:after="20"/>
              <w:ind w:left="20"/>
              <w:jc w:val="both"/>
            </w:pPr>
            <w:r>
              <w:rPr>
                <w:rFonts w:ascii="Times New Roman"/>
                <w:b w:val="false"/>
                <w:i w:val="false"/>
                <w:color w:val="000000"/>
                <w:sz w:val="20"/>
              </w:rPr>
              <w:t>
Долгосрочные финансовые обязательства</w:t>
            </w:r>
          </w:p>
          <w:bookmarkEnd w:id="61"/>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62"/>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bookmarkEnd w:id="62"/>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63"/>
          <w:p>
            <w:pPr>
              <w:spacing w:after="20"/>
              <w:ind w:left="20"/>
              <w:jc w:val="both"/>
            </w:pPr>
            <w:r>
              <w:rPr>
                <w:rFonts w:ascii="Times New Roman"/>
                <w:b w:val="false"/>
                <w:i w:val="false"/>
                <w:color w:val="000000"/>
                <w:sz w:val="20"/>
              </w:rPr>
              <w:t>
Долгосрочная кредиторская задолженность по аренде</w:t>
            </w:r>
          </w:p>
          <w:bookmarkEnd w:id="63"/>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64"/>
          <w:p>
            <w:pPr>
              <w:spacing w:after="20"/>
              <w:ind w:left="20"/>
              <w:jc w:val="both"/>
            </w:pPr>
            <w:r>
              <w:rPr>
                <w:rFonts w:ascii="Times New Roman"/>
                <w:b w:val="false"/>
                <w:i w:val="false"/>
                <w:color w:val="000000"/>
                <w:sz w:val="20"/>
              </w:rPr>
              <w:t>
Долгосрочная кредиторская задолженность перед бюджетом</w:t>
            </w:r>
          </w:p>
          <w:bookmarkEnd w:id="64"/>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65"/>
          <w:p>
            <w:pPr>
              <w:spacing w:after="20"/>
              <w:ind w:left="20"/>
              <w:jc w:val="both"/>
            </w:pPr>
            <w:r>
              <w:rPr>
                <w:rFonts w:ascii="Times New Roman"/>
                <w:b w:val="false"/>
                <w:i w:val="false"/>
                <w:color w:val="000000"/>
                <w:sz w:val="20"/>
              </w:rPr>
              <w:t>
Долгосрочные оценочные и гарантийные обязательства</w:t>
            </w:r>
          </w:p>
          <w:bookmarkEnd w:id="65"/>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66"/>
          <w:p>
            <w:pPr>
              <w:spacing w:after="20"/>
              <w:ind w:left="20"/>
              <w:jc w:val="both"/>
            </w:pPr>
            <w:r>
              <w:rPr>
                <w:rFonts w:ascii="Times New Roman"/>
                <w:b w:val="false"/>
                <w:i w:val="false"/>
                <w:color w:val="000000"/>
                <w:sz w:val="20"/>
              </w:rPr>
              <w:t>
Прочие долгосрочные обязательства</w:t>
            </w:r>
          </w:p>
          <w:bookmarkEnd w:id="66"/>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67"/>
          <w:p>
            <w:pPr>
              <w:spacing w:after="20"/>
              <w:ind w:left="20"/>
              <w:jc w:val="both"/>
            </w:pPr>
            <w:r>
              <w:rPr>
                <w:rFonts w:ascii="Times New Roman"/>
                <w:b w:val="false"/>
                <w:i w:val="false"/>
                <w:color w:val="000000"/>
                <w:sz w:val="20"/>
              </w:rPr>
              <w:t>
Итого долгосрочных обязательств</w:t>
            </w:r>
          </w:p>
          <w:bookmarkEnd w:id="67"/>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8"/>
          <w:p>
            <w:pPr>
              <w:spacing w:after="20"/>
              <w:ind w:left="20"/>
              <w:jc w:val="both"/>
            </w:pPr>
            <w:r>
              <w:rPr>
                <w:rFonts w:ascii="Times New Roman"/>
                <w:b w:val="false"/>
                <w:i w:val="false"/>
                <w:color w:val="000000"/>
                <w:sz w:val="20"/>
              </w:rPr>
              <w:t>
Y. Чистые активы/капитал</w:t>
            </w:r>
          </w:p>
          <w:bookmarkEnd w:id="68"/>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69"/>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bookmarkEnd w:id="69"/>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70"/>
          <w:p>
            <w:pPr>
              <w:spacing w:after="20"/>
              <w:ind w:left="20"/>
              <w:jc w:val="both"/>
            </w:pPr>
            <w:r>
              <w:rPr>
                <w:rFonts w:ascii="Times New Roman"/>
                <w:b w:val="false"/>
                <w:i w:val="false"/>
                <w:color w:val="000000"/>
                <w:sz w:val="20"/>
              </w:rPr>
              <w:t>
Резервы</w:t>
            </w:r>
          </w:p>
          <w:bookmarkEnd w:id="70"/>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71"/>
          <w:p>
            <w:pPr>
              <w:spacing w:after="20"/>
              <w:ind w:left="20"/>
              <w:jc w:val="both"/>
            </w:pPr>
            <w:r>
              <w:rPr>
                <w:rFonts w:ascii="Times New Roman"/>
                <w:b w:val="false"/>
                <w:i w:val="false"/>
                <w:color w:val="000000"/>
                <w:sz w:val="20"/>
              </w:rPr>
              <w:t xml:space="preserve">
Накопленный финансовый результат </w:t>
            </w:r>
          </w:p>
          <w:bookmarkEnd w:id="71"/>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72"/>
          <w:p>
            <w:pPr>
              <w:spacing w:after="20"/>
              <w:ind w:left="20"/>
              <w:jc w:val="both"/>
            </w:pPr>
            <w:r>
              <w:rPr>
                <w:rFonts w:ascii="Times New Roman"/>
                <w:b w:val="false"/>
                <w:i w:val="false"/>
                <w:color w:val="000000"/>
                <w:sz w:val="20"/>
              </w:rPr>
              <w:t>
Итого чистые активы/капитал</w:t>
            </w:r>
          </w:p>
          <w:bookmarkEnd w:id="72"/>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73"/>
          <w:p>
            <w:pPr>
              <w:spacing w:after="20"/>
              <w:ind w:left="20"/>
              <w:jc w:val="both"/>
            </w:pPr>
            <w:r>
              <w:rPr>
                <w:rFonts w:ascii="Times New Roman"/>
                <w:b w:val="false"/>
                <w:i w:val="false"/>
                <w:color w:val="000000"/>
                <w:sz w:val="20"/>
              </w:rPr>
              <w:t>
БАЛАНС</w:t>
            </w:r>
          </w:p>
          <w:bookmarkEnd w:id="73"/>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74"/>
          <w:p>
            <w:pPr>
              <w:spacing w:after="20"/>
              <w:ind w:left="20"/>
              <w:jc w:val="both"/>
            </w:pPr>
            <w:r>
              <w:rPr>
                <w:rFonts w:ascii="Times New Roman"/>
                <w:b w:val="false"/>
                <w:i w:val="false"/>
                <w:color w:val="000000"/>
                <w:sz w:val="20"/>
              </w:rPr>
              <w:t>
Забалансовые счета</w:t>
            </w:r>
          </w:p>
          <w:bookmarkEnd w:id="74"/>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75"/>
          <w:p>
            <w:pPr>
              <w:spacing w:after="20"/>
              <w:ind w:left="20"/>
              <w:jc w:val="both"/>
            </w:pPr>
            <w:r>
              <w:rPr>
                <w:rFonts w:ascii="Times New Roman"/>
                <w:b w:val="false"/>
                <w:i w:val="false"/>
                <w:color w:val="000000"/>
                <w:sz w:val="20"/>
              </w:rPr>
              <w:t>
Арендованные активы</w:t>
            </w:r>
          </w:p>
          <w:bookmarkEnd w:id="75"/>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76"/>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bookmarkEnd w:id="76"/>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77"/>
          <w:p>
            <w:pPr>
              <w:spacing w:after="20"/>
              <w:ind w:left="20"/>
              <w:jc w:val="both"/>
            </w:pPr>
            <w:r>
              <w:rPr>
                <w:rFonts w:ascii="Times New Roman"/>
                <w:b w:val="false"/>
                <w:i w:val="false"/>
                <w:color w:val="000000"/>
                <w:sz w:val="20"/>
              </w:rPr>
              <w:t xml:space="preserve">
Бланки строгой отчетности </w:t>
            </w:r>
          </w:p>
          <w:bookmarkEnd w:id="77"/>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78"/>
          <w:p>
            <w:pPr>
              <w:spacing w:after="20"/>
              <w:ind w:left="20"/>
              <w:jc w:val="both"/>
            </w:pPr>
            <w:r>
              <w:rPr>
                <w:rFonts w:ascii="Times New Roman"/>
                <w:b w:val="false"/>
                <w:i w:val="false"/>
                <w:color w:val="000000"/>
                <w:sz w:val="20"/>
              </w:rPr>
              <w:t>
Списанная задолженность неплатежеспособных дебиторов</w:t>
            </w:r>
          </w:p>
          <w:bookmarkEnd w:id="78"/>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79"/>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bookmarkEnd w:id="79"/>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80"/>
          <w:p>
            <w:pPr>
              <w:spacing w:after="20"/>
              <w:ind w:left="20"/>
              <w:jc w:val="both"/>
            </w:pPr>
            <w:r>
              <w:rPr>
                <w:rFonts w:ascii="Times New Roman"/>
                <w:b w:val="false"/>
                <w:i w:val="false"/>
                <w:color w:val="000000"/>
                <w:sz w:val="20"/>
              </w:rPr>
              <w:t>
Переходящие спортивные призы и кубки</w:t>
            </w:r>
          </w:p>
          <w:bookmarkEnd w:id="80"/>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81"/>
          <w:p>
            <w:pPr>
              <w:spacing w:after="20"/>
              <w:ind w:left="20"/>
              <w:jc w:val="both"/>
            </w:pPr>
            <w:r>
              <w:rPr>
                <w:rFonts w:ascii="Times New Roman"/>
                <w:b w:val="false"/>
                <w:i w:val="false"/>
                <w:color w:val="000000"/>
                <w:sz w:val="20"/>
              </w:rPr>
              <w:t>
Путевки</w:t>
            </w:r>
          </w:p>
          <w:bookmarkEnd w:id="81"/>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82"/>
          <w:p>
            <w:pPr>
              <w:spacing w:after="20"/>
              <w:ind w:left="20"/>
              <w:jc w:val="both"/>
            </w:pPr>
            <w:r>
              <w:rPr>
                <w:rFonts w:ascii="Times New Roman"/>
                <w:b w:val="false"/>
                <w:i w:val="false"/>
                <w:color w:val="000000"/>
                <w:sz w:val="20"/>
              </w:rPr>
              <w:t>
Учебные предметы военной техники</w:t>
            </w:r>
          </w:p>
          <w:bookmarkEnd w:id="82"/>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83"/>
          <w:p>
            <w:pPr>
              <w:spacing w:after="20"/>
              <w:ind w:left="20"/>
              <w:jc w:val="both"/>
            </w:pPr>
            <w:r>
              <w:rPr>
                <w:rFonts w:ascii="Times New Roman"/>
                <w:b w:val="false"/>
                <w:i w:val="false"/>
                <w:color w:val="000000"/>
                <w:sz w:val="20"/>
              </w:rPr>
              <w:t xml:space="preserve">
Активы культурного наследия </w:t>
            </w:r>
          </w:p>
          <w:bookmarkEnd w:id="83"/>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84"/>
    <w:p>
      <w:pPr>
        <w:spacing w:after="0"/>
        <w:ind w:left="0"/>
        <w:jc w:val="both"/>
      </w:pPr>
      <w:r>
        <w:rPr>
          <w:rFonts w:ascii="Times New Roman"/>
          <w:b w:val="false"/>
          <w:i w:val="false"/>
          <w:color w:val="000000"/>
          <w:sz w:val="28"/>
        </w:rPr>
        <w:t>
      Руководитель __________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84"/>
    <w:bookmarkStart w:name="z211" w:id="85"/>
    <w:p>
      <w:pPr>
        <w:spacing w:after="0"/>
        <w:ind w:left="0"/>
        <w:jc w:val="both"/>
      </w:pPr>
      <w:r>
        <w:rPr>
          <w:rFonts w:ascii="Times New Roman"/>
          <w:b w:val="false"/>
          <w:i w:val="false"/>
          <w:color w:val="000000"/>
          <w:sz w:val="28"/>
        </w:rPr>
        <w:t>
      Главный бухгалтер 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85"/>
    <w:bookmarkStart w:name="z212" w:id="86"/>
    <w:p>
      <w:pPr>
        <w:spacing w:after="0"/>
        <w:ind w:left="0"/>
        <w:jc w:val="both"/>
      </w:pPr>
      <w:r>
        <w:rPr>
          <w:rFonts w:ascii="Times New Roman"/>
          <w:b w:val="false"/>
          <w:i w:val="false"/>
          <w:color w:val="000000"/>
          <w:sz w:val="28"/>
        </w:rPr>
        <w:t>
      М.П.              "___" _______________ г.</w:t>
      </w:r>
    </w:p>
    <w:bookmarkEnd w:id="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17.03.2017 </w:t>
      </w:r>
      <w:r>
        <w:rPr>
          <w:rFonts w:ascii="Times New Roman"/>
          <w:b w:val="false"/>
          <w:i w:val="false"/>
          <w:color w:val="ff0000"/>
          <w:sz w:val="28"/>
        </w:rPr>
        <w:t>№ 178</w:t>
      </w:r>
      <w:r>
        <w:rPr>
          <w:rFonts w:ascii="Times New Roman"/>
          <w:b w:val="false"/>
          <w:i w:val="false"/>
          <w:color w:val="ff0000"/>
          <w:sz w:val="28"/>
        </w:rPr>
        <w:t xml:space="preserve"> (вводится в действие со дня государственной регистрации).</w:t>
      </w:r>
    </w:p>
    <w:bookmarkStart w:name="z217" w:id="8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результатах финансовой деятельности</w:t>
      </w:r>
      <w:r>
        <w:br/>
      </w:r>
      <w:r>
        <w:rPr>
          <w:rFonts w:ascii="Times New Roman"/>
          <w:b w:val="false"/>
          <w:i w:val="false"/>
          <w:color w:val="000000"/>
          <w:sz w:val="28"/>
        </w:rPr>
        <w:t xml:space="preserve">                   </w:t>
      </w:r>
      <w:r>
        <w:rPr>
          <w:rFonts w:ascii="Times New Roman"/>
          <w:b/>
          <w:i w:val="false"/>
          <w:color w:val="000000"/>
          <w:sz w:val="28"/>
        </w:rPr>
        <w:t>      за период, заканчивающийся на</w:t>
      </w:r>
      <w:r>
        <w:br/>
      </w:r>
      <w:r>
        <w:rPr>
          <w:rFonts w:ascii="Times New Roman"/>
          <w:b w:val="false"/>
          <w:i w:val="false"/>
          <w:color w:val="000000"/>
          <w:sz w:val="28"/>
        </w:rPr>
        <w:t xml:space="preserve">                         </w:t>
      </w:r>
      <w:r>
        <w:rPr>
          <w:rFonts w:ascii="Times New Roman"/>
          <w:b/>
          <w:i w:val="false"/>
          <w:color w:val="000000"/>
          <w:sz w:val="28"/>
        </w:rPr>
        <w:t>      "</w:t>
      </w:r>
      <w:r>
        <w:rPr>
          <w:rFonts w:ascii="Times New Roman"/>
          <w:b/>
          <w:i w:val="false"/>
          <w:color w:val="000000"/>
          <w:sz w:val="28"/>
        </w:rPr>
        <w:t>____"___________</w:t>
      </w:r>
    </w:p>
    <w:bookmarkEnd w:id="87"/>
    <w:bookmarkStart w:name="z218" w:id="88"/>
    <w:p>
      <w:pPr>
        <w:spacing w:after="0"/>
        <w:ind w:left="0"/>
        <w:jc w:val="both"/>
      </w:pPr>
      <w:r>
        <w:rPr>
          <w:rFonts w:ascii="Times New Roman"/>
          <w:b w:val="false"/>
          <w:i w:val="false"/>
          <w:color w:val="000000"/>
          <w:sz w:val="28"/>
        </w:rPr>
        <w:t xml:space="preserve">
      Администратор бюджетных программ ____________________________ </w:t>
      </w:r>
    </w:p>
    <w:bookmarkEnd w:id="88"/>
    <w:bookmarkStart w:name="z219" w:id="89"/>
    <w:p>
      <w:pPr>
        <w:spacing w:after="0"/>
        <w:ind w:left="0"/>
        <w:jc w:val="both"/>
      </w:pPr>
      <w:r>
        <w:rPr>
          <w:rFonts w:ascii="Times New Roman"/>
          <w:b w:val="false"/>
          <w:i w:val="false"/>
          <w:color w:val="000000"/>
          <w:sz w:val="28"/>
        </w:rPr>
        <w:t xml:space="preserve">
      Наименование государственного учреждения ______________________ </w:t>
      </w:r>
    </w:p>
    <w:bookmarkEnd w:id="89"/>
    <w:bookmarkStart w:name="z220" w:id="90"/>
    <w:p>
      <w:pPr>
        <w:spacing w:after="0"/>
        <w:ind w:left="0"/>
        <w:jc w:val="both"/>
      </w:pPr>
      <w:r>
        <w:rPr>
          <w:rFonts w:ascii="Times New Roman"/>
          <w:b w:val="false"/>
          <w:i w:val="false"/>
          <w:color w:val="000000"/>
          <w:sz w:val="28"/>
        </w:rPr>
        <w:t>
      Периодичность: полугодовая, годовая ____________________________</w:t>
      </w:r>
    </w:p>
    <w:bookmarkEnd w:id="90"/>
    <w:bookmarkStart w:name="z221" w:id="91"/>
    <w:p>
      <w:pPr>
        <w:spacing w:after="0"/>
        <w:ind w:left="0"/>
        <w:jc w:val="both"/>
      </w:pPr>
      <w:r>
        <w:rPr>
          <w:rFonts w:ascii="Times New Roman"/>
          <w:b w:val="false"/>
          <w:i w:val="false"/>
          <w:color w:val="000000"/>
          <w:sz w:val="28"/>
        </w:rPr>
        <w:t>
      Единица измерения: тыс. тенге</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6"/>
        <w:gridCol w:w="1676"/>
        <w:gridCol w:w="554"/>
        <w:gridCol w:w="554"/>
      </w:tblGrid>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92"/>
          <w:p>
            <w:pPr>
              <w:spacing w:after="20"/>
              <w:ind w:left="20"/>
              <w:jc w:val="both"/>
            </w:pPr>
            <w:r>
              <w:rPr>
                <w:rFonts w:ascii="Times New Roman"/>
                <w:b w:val="false"/>
                <w:i w:val="false"/>
                <w:color w:val="000000"/>
                <w:sz w:val="20"/>
              </w:rPr>
              <w:t>
Показатели</w:t>
            </w:r>
          </w:p>
          <w:bookmarkEnd w:id="92"/>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w:t>
            </w:r>
            <w:r>
              <w:br/>
            </w:r>
            <w:r>
              <w:rPr>
                <w:rFonts w:ascii="Times New Roman"/>
                <w:b w:val="false"/>
                <w:i w:val="false"/>
                <w:color w:val="000000"/>
                <w:sz w:val="20"/>
              </w:rPr>
              <w:t>
период</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93"/>
          <w:p>
            <w:pPr>
              <w:spacing w:after="20"/>
              <w:ind w:left="20"/>
              <w:jc w:val="both"/>
            </w:pPr>
            <w:r>
              <w:rPr>
                <w:rFonts w:ascii="Times New Roman"/>
                <w:b w:val="false"/>
                <w:i w:val="false"/>
                <w:color w:val="000000"/>
                <w:sz w:val="20"/>
              </w:rPr>
              <w:t>
1</w:t>
            </w:r>
          </w:p>
          <w:bookmarkEnd w:id="93"/>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94"/>
          <w:p>
            <w:pPr>
              <w:spacing w:after="20"/>
              <w:ind w:left="20"/>
              <w:jc w:val="both"/>
            </w:pPr>
            <w:r>
              <w:rPr>
                <w:rFonts w:ascii="Times New Roman"/>
                <w:b w:val="false"/>
                <w:i w:val="false"/>
                <w:color w:val="000000"/>
                <w:sz w:val="20"/>
              </w:rPr>
              <w:t>
Доходы от необменных операций, в том числе:</w:t>
            </w:r>
          </w:p>
          <w:bookmarkEnd w:id="94"/>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95"/>
          <w:p>
            <w:pPr>
              <w:spacing w:after="20"/>
              <w:ind w:left="20"/>
              <w:jc w:val="both"/>
            </w:pPr>
            <w:r>
              <w:rPr>
                <w:rFonts w:ascii="Times New Roman"/>
                <w:b w:val="false"/>
                <w:i w:val="false"/>
                <w:color w:val="000000"/>
                <w:sz w:val="20"/>
              </w:rPr>
              <w:t>
Финансирование текущей деятельности</w:t>
            </w:r>
          </w:p>
          <w:bookmarkEnd w:id="95"/>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96"/>
          <w:p>
            <w:pPr>
              <w:spacing w:after="20"/>
              <w:ind w:left="20"/>
              <w:jc w:val="both"/>
            </w:pPr>
            <w:r>
              <w:rPr>
                <w:rFonts w:ascii="Times New Roman"/>
                <w:b w:val="false"/>
                <w:i w:val="false"/>
                <w:color w:val="000000"/>
                <w:sz w:val="20"/>
              </w:rPr>
              <w:t>
Финансирование капитальных вложений</w:t>
            </w:r>
          </w:p>
          <w:bookmarkEnd w:id="96"/>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97"/>
          <w:p>
            <w:pPr>
              <w:spacing w:after="20"/>
              <w:ind w:left="20"/>
              <w:jc w:val="both"/>
            </w:pPr>
            <w:r>
              <w:rPr>
                <w:rFonts w:ascii="Times New Roman"/>
                <w:b w:val="false"/>
                <w:i w:val="false"/>
                <w:color w:val="000000"/>
                <w:sz w:val="20"/>
              </w:rPr>
              <w:t>
Доходы от финансирования за счет внешних займов</w:t>
            </w:r>
          </w:p>
          <w:bookmarkEnd w:id="97"/>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98"/>
          <w:p>
            <w:pPr>
              <w:spacing w:after="20"/>
              <w:ind w:left="20"/>
              <w:jc w:val="both"/>
            </w:pPr>
            <w:r>
              <w:rPr>
                <w:rFonts w:ascii="Times New Roman"/>
                <w:b w:val="false"/>
                <w:i w:val="false"/>
                <w:color w:val="000000"/>
                <w:sz w:val="20"/>
              </w:rPr>
              <w:t xml:space="preserve">
Доходы по трансфертам, в том числе: </w:t>
            </w:r>
          </w:p>
          <w:bookmarkEnd w:id="98"/>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99"/>
          <w:p>
            <w:pPr>
              <w:spacing w:after="20"/>
              <w:ind w:left="20"/>
              <w:jc w:val="both"/>
            </w:pPr>
            <w:r>
              <w:rPr>
                <w:rFonts w:ascii="Times New Roman"/>
                <w:b w:val="false"/>
                <w:i w:val="false"/>
                <w:color w:val="000000"/>
                <w:sz w:val="20"/>
              </w:rPr>
              <w:t>
Трансферты местного самоуправления</w:t>
            </w:r>
          </w:p>
          <w:bookmarkEnd w:id="99"/>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00"/>
          <w:p>
            <w:pPr>
              <w:spacing w:after="20"/>
              <w:ind w:left="20"/>
              <w:jc w:val="both"/>
            </w:pPr>
            <w:r>
              <w:rPr>
                <w:rFonts w:ascii="Times New Roman"/>
                <w:b w:val="false"/>
                <w:i w:val="false"/>
                <w:color w:val="000000"/>
                <w:sz w:val="20"/>
              </w:rPr>
              <w:t>
Субсидии</w:t>
            </w:r>
          </w:p>
          <w:bookmarkEnd w:id="100"/>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01"/>
          <w:p>
            <w:pPr>
              <w:spacing w:after="20"/>
              <w:ind w:left="20"/>
              <w:jc w:val="both"/>
            </w:pPr>
            <w:r>
              <w:rPr>
                <w:rFonts w:ascii="Times New Roman"/>
                <w:b w:val="false"/>
                <w:i w:val="false"/>
                <w:color w:val="000000"/>
                <w:sz w:val="20"/>
              </w:rPr>
              <w:t>
Доходы от благотворительной помощи</w:t>
            </w:r>
          </w:p>
          <w:bookmarkEnd w:id="101"/>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2"/>
          <w:p>
            <w:pPr>
              <w:spacing w:after="20"/>
              <w:ind w:left="20"/>
              <w:jc w:val="both"/>
            </w:pPr>
            <w:r>
              <w:rPr>
                <w:rFonts w:ascii="Times New Roman"/>
                <w:b w:val="false"/>
                <w:i w:val="false"/>
                <w:color w:val="000000"/>
                <w:sz w:val="20"/>
              </w:rPr>
              <w:t>
Гранты</w:t>
            </w:r>
          </w:p>
          <w:bookmarkEnd w:id="102"/>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3"/>
          <w:p>
            <w:pPr>
              <w:spacing w:after="20"/>
              <w:ind w:left="20"/>
              <w:jc w:val="both"/>
            </w:pPr>
            <w:r>
              <w:rPr>
                <w:rFonts w:ascii="Times New Roman"/>
                <w:b w:val="false"/>
                <w:i w:val="false"/>
                <w:color w:val="000000"/>
                <w:sz w:val="20"/>
              </w:rPr>
              <w:t xml:space="preserve">
Прочие </w:t>
            </w:r>
          </w:p>
          <w:bookmarkEnd w:id="103"/>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04"/>
          <w:p>
            <w:pPr>
              <w:spacing w:after="20"/>
              <w:ind w:left="20"/>
              <w:jc w:val="both"/>
            </w:pPr>
            <w:r>
              <w:rPr>
                <w:rFonts w:ascii="Times New Roman"/>
                <w:b w:val="false"/>
                <w:i w:val="false"/>
                <w:color w:val="000000"/>
                <w:sz w:val="20"/>
              </w:rPr>
              <w:t xml:space="preserve">
Доходы от обменных операций </w:t>
            </w:r>
          </w:p>
          <w:bookmarkEnd w:id="104"/>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5"/>
          <w:p>
            <w:pPr>
              <w:spacing w:after="20"/>
              <w:ind w:left="20"/>
              <w:jc w:val="both"/>
            </w:pPr>
            <w:r>
              <w:rPr>
                <w:rFonts w:ascii="Times New Roman"/>
                <w:b w:val="false"/>
                <w:i w:val="false"/>
                <w:color w:val="000000"/>
                <w:sz w:val="20"/>
              </w:rPr>
              <w:t>
Доходы от управления активами, в том числе:</w:t>
            </w:r>
          </w:p>
          <w:bookmarkEnd w:id="105"/>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6"/>
          <w:p>
            <w:pPr>
              <w:spacing w:after="20"/>
              <w:ind w:left="20"/>
              <w:jc w:val="both"/>
            </w:pPr>
            <w:r>
              <w:rPr>
                <w:rFonts w:ascii="Times New Roman"/>
                <w:b w:val="false"/>
                <w:i w:val="false"/>
                <w:color w:val="000000"/>
                <w:sz w:val="20"/>
              </w:rPr>
              <w:t>
Вознаграждения</w:t>
            </w:r>
          </w:p>
          <w:bookmarkEnd w:id="106"/>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07"/>
          <w:p>
            <w:pPr>
              <w:spacing w:after="20"/>
              <w:ind w:left="20"/>
              <w:jc w:val="both"/>
            </w:pPr>
            <w:r>
              <w:rPr>
                <w:rFonts w:ascii="Times New Roman"/>
                <w:b w:val="false"/>
                <w:i w:val="false"/>
                <w:color w:val="000000"/>
                <w:sz w:val="20"/>
              </w:rPr>
              <w:t>
Прочие доходы от управления активами</w:t>
            </w:r>
          </w:p>
          <w:bookmarkEnd w:id="107"/>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8"/>
          <w:p>
            <w:pPr>
              <w:spacing w:after="20"/>
              <w:ind w:left="20"/>
              <w:jc w:val="both"/>
            </w:pPr>
            <w:r>
              <w:rPr>
                <w:rFonts w:ascii="Times New Roman"/>
                <w:b w:val="false"/>
                <w:i w:val="false"/>
                <w:color w:val="000000"/>
                <w:sz w:val="20"/>
              </w:rPr>
              <w:t>
Прочие доходы</w:t>
            </w:r>
          </w:p>
          <w:bookmarkEnd w:id="108"/>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09"/>
          <w:p>
            <w:pPr>
              <w:spacing w:after="20"/>
              <w:ind w:left="20"/>
              <w:jc w:val="both"/>
            </w:pPr>
            <w:r>
              <w:rPr>
                <w:rFonts w:ascii="Times New Roman"/>
                <w:b w:val="false"/>
                <w:i w:val="false"/>
                <w:color w:val="000000"/>
                <w:sz w:val="20"/>
              </w:rPr>
              <w:t>
Доходы, всего (сумма строк 010, 020, 030, 040)</w:t>
            </w:r>
          </w:p>
          <w:bookmarkEnd w:id="109"/>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0"/>
          <w:p>
            <w:pPr>
              <w:spacing w:after="20"/>
              <w:ind w:left="20"/>
              <w:jc w:val="both"/>
            </w:pPr>
            <w:r>
              <w:rPr>
                <w:rFonts w:ascii="Times New Roman"/>
                <w:b w:val="false"/>
                <w:i w:val="false"/>
                <w:color w:val="000000"/>
                <w:sz w:val="20"/>
              </w:rPr>
              <w:t>
Расходы государственного учреждения, в том числе:</w:t>
            </w:r>
          </w:p>
          <w:bookmarkEnd w:id="110"/>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11"/>
          <w:p>
            <w:pPr>
              <w:spacing w:after="20"/>
              <w:ind w:left="20"/>
              <w:jc w:val="both"/>
            </w:pPr>
            <w:r>
              <w:rPr>
                <w:rFonts w:ascii="Times New Roman"/>
                <w:b w:val="false"/>
                <w:i w:val="false"/>
                <w:color w:val="000000"/>
                <w:sz w:val="20"/>
              </w:rPr>
              <w:t>
Оплата труда</w:t>
            </w:r>
          </w:p>
          <w:bookmarkEnd w:id="111"/>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12"/>
          <w:p>
            <w:pPr>
              <w:spacing w:after="20"/>
              <w:ind w:left="20"/>
              <w:jc w:val="both"/>
            </w:pPr>
            <w:r>
              <w:rPr>
                <w:rFonts w:ascii="Times New Roman"/>
                <w:b w:val="false"/>
                <w:i w:val="false"/>
                <w:color w:val="000000"/>
                <w:sz w:val="20"/>
              </w:rPr>
              <w:t>
Стипендии</w:t>
            </w:r>
          </w:p>
          <w:bookmarkEnd w:id="112"/>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13"/>
          <w:p>
            <w:pPr>
              <w:spacing w:after="20"/>
              <w:ind w:left="20"/>
              <w:jc w:val="both"/>
            </w:pPr>
            <w:r>
              <w:rPr>
                <w:rFonts w:ascii="Times New Roman"/>
                <w:b w:val="false"/>
                <w:i w:val="false"/>
                <w:color w:val="000000"/>
                <w:sz w:val="20"/>
              </w:rPr>
              <w:t>
Налоги и платежи в бюджет</w:t>
            </w:r>
          </w:p>
          <w:bookmarkEnd w:id="113"/>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4"/>
          <w:p>
            <w:pPr>
              <w:spacing w:after="20"/>
              <w:ind w:left="20"/>
              <w:jc w:val="both"/>
            </w:pPr>
            <w:r>
              <w:rPr>
                <w:rFonts w:ascii="Times New Roman"/>
                <w:b w:val="false"/>
                <w:i w:val="false"/>
                <w:color w:val="000000"/>
                <w:sz w:val="20"/>
              </w:rPr>
              <w:t xml:space="preserve">
Расходы по запасам </w:t>
            </w:r>
          </w:p>
          <w:bookmarkEnd w:id="114"/>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15"/>
          <w:p>
            <w:pPr>
              <w:spacing w:after="20"/>
              <w:ind w:left="20"/>
              <w:jc w:val="both"/>
            </w:pPr>
            <w:r>
              <w:rPr>
                <w:rFonts w:ascii="Times New Roman"/>
                <w:b w:val="false"/>
                <w:i w:val="false"/>
                <w:color w:val="000000"/>
                <w:sz w:val="20"/>
              </w:rPr>
              <w:t>
Командировочные расходы</w:t>
            </w:r>
          </w:p>
          <w:bookmarkEnd w:id="115"/>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16"/>
          <w:p>
            <w:pPr>
              <w:spacing w:after="20"/>
              <w:ind w:left="20"/>
              <w:jc w:val="both"/>
            </w:pPr>
            <w:r>
              <w:rPr>
                <w:rFonts w:ascii="Times New Roman"/>
                <w:b w:val="false"/>
                <w:i w:val="false"/>
                <w:color w:val="000000"/>
                <w:sz w:val="20"/>
              </w:rPr>
              <w:t>
Коммунальные расходы</w:t>
            </w:r>
          </w:p>
          <w:bookmarkEnd w:id="116"/>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7"/>
          <w:p>
            <w:pPr>
              <w:spacing w:after="20"/>
              <w:ind w:left="20"/>
              <w:jc w:val="both"/>
            </w:pPr>
            <w:r>
              <w:rPr>
                <w:rFonts w:ascii="Times New Roman"/>
                <w:b w:val="false"/>
                <w:i w:val="false"/>
                <w:color w:val="000000"/>
                <w:sz w:val="20"/>
              </w:rPr>
              <w:t>
Арендные платежи</w:t>
            </w:r>
          </w:p>
          <w:bookmarkEnd w:id="117"/>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18"/>
          <w:p>
            <w:pPr>
              <w:spacing w:after="20"/>
              <w:ind w:left="20"/>
              <w:jc w:val="both"/>
            </w:pPr>
            <w:r>
              <w:rPr>
                <w:rFonts w:ascii="Times New Roman"/>
                <w:b w:val="false"/>
                <w:i w:val="false"/>
                <w:color w:val="000000"/>
                <w:sz w:val="20"/>
              </w:rPr>
              <w:t>
Содержание долгосрочных активов</w:t>
            </w:r>
          </w:p>
          <w:bookmarkEnd w:id="118"/>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9"/>
          <w:p>
            <w:pPr>
              <w:spacing w:after="20"/>
              <w:ind w:left="20"/>
              <w:jc w:val="both"/>
            </w:pPr>
            <w:r>
              <w:rPr>
                <w:rFonts w:ascii="Times New Roman"/>
                <w:b w:val="false"/>
                <w:i w:val="false"/>
                <w:color w:val="000000"/>
                <w:sz w:val="20"/>
              </w:rPr>
              <w:t>
Услуги связи</w:t>
            </w:r>
          </w:p>
          <w:bookmarkEnd w:id="119"/>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0"/>
          <w:p>
            <w:pPr>
              <w:spacing w:after="20"/>
              <w:ind w:left="20"/>
              <w:jc w:val="both"/>
            </w:pPr>
            <w:r>
              <w:rPr>
                <w:rFonts w:ascii="Times New Roman"/>
                <w:b w:val="false"/>
                <w:i w:val="false"/>
                <w:color w:val="000000"/>
                <w:sz w:val="20"/>
              </w:rPr>
              <w:t>
Амортизация активов</w:t>
            </w:r>
          </w:p>
          <w:bookmarkEnd w:id="120"/>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21"/>
          <w:p>
            <w:pPr>
              <w:spacing w:after="20"/>
              <w:ind w:left="20"/>
              <w:jc w:val="both"/>
            </w:pPr>
            <w:r>
              <w:rPr>
                <w:rFonts w:ascii="Times New Roman"/>
                <w:b w:val="false"/>
                <w:i w:val="false"/>
                <w:color w:val="000000"/>
                <w:sz w:val="20"/>
              </w:rPr>
              <w:t>
Обесценение активов</w:t>
            </w:r>
          </w:p>
          <w:bookmarkEnd w:id="121"/>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2"/>
          <w:p>
            <w:pPr>
              <w:spacing w:after="20"/>
              <w:ind w:left="20"/>
              <w:jc w:val="both"/>
            </w:pPr>
            <w:r>
              <w:rPr>
                <w:rFonts w:ascii="Times New Roman"/>
                <w:b w:val="false"/>
                <w:i w:val="false"/>
                <w:color w:val="000000"/>
                <w:sz w:val="20"/>
              </w:rPr>
              <w:t>
Прочие операционные расходы</w:t>
            </w:r>
          </w:p>
          <w:bookmarkEnd w:id="122"/>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3"/>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bookmarkEnd w:id="123"/>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4"/>
          <w:p>
            <w:pPr>
              <w:spacing w:after="20"/>
              <w:ind w:left="20"/>
              <w:jc w:val="both"/>
            </w:pPr>
            <w:r>
              <w:rPr>
                <w:rFonts w:ascii="Times New Roman"/>
                <w:b w:val="false"/>
                <w:i w:val="false"/>
                <w:color w:val="000000"/>
                <w:sz w:val="20"/>
              </w:rPr>
              <w:t>
Расходы по бюджетным выплатам, в том числе:</w:t>
            </w:r>
          </w:p>
          <w:bookmarkEnd w:id="124"/>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25"/>
          <w:p>
            <w:pPr>
              <w:spacing w:after="20"/>
              <w:ind w:left="20"/>
              <w:jc w:val="both"/>
            </w:pPr>
            <w:r>
              <w:rPr>
                <w:rFonts w:ascii="Times New Roman"/>
                <w:b w:val="false"/>
                <w:i w:val="false"/>
                <w:color w:val="000000"/>
                <w:sz w:val="20"/>
              </w:rPr>
              <w:t>
Пенсии и пособия</w:t>
            </w:r>
          </w:p>
          <w:bookmarkEnd w:id="125"/>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26"/>
          <w:p>
            <w:pPr>
              <w:spacing w:after="20"/>
              <w:ind w:left="20"/>
              <w:jc w:val="both"/>
            </w:pPr>
            <w:r>
              <w:rPr>
                <w:rFonts w:ascii="Times New Roman"/>
                <w:b w:val="false"/>
                <w:i w:val="false"/>
                <w:color w:val="000000"/>
                <w:sz w:val="20"/>
              </w:rPr>
              <w:t>
Субсидии</w:t>
            </w:r>
          </w:p>
          <w:bookmarkEnd w:id="126"/>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7"/>
          <w:p>
            <w:pPr>
              <w:spacing w:after="20"/>
              <w:ind w:left="20"/>
              <w:jc w:val="both"/>
            </w:pPr>
            <w:r>
              <w:rPr>
                <w:rFonts w:ascii="Times New Roman"/>
                <w:b w:val="false"/>
                <w:i w:val="false"/>
                <w:color w:val="000000"/>
                <w:sz w:val="20"/>
              </w:rPr>
              <w:t>
Целевые трансферты</w:t>
            </w:r>
          </w:p>
          <w:bookmarkEnd w:id="127"/>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8"/>
          <w:p>
            <w:pPr>
              <w:spacing w:after="20"/>
              <w:ind w:left="20"/>
              <w:jc w:val="both"/>
            </w:pPr>
            <w:r>
              <w:rPr>
                <w:rFonts w:ascii="Times New Roman"/>
                <w:b w:val="false"/>
                <w:i w:val="false"/>
                <w:color w:val="000000"/>
                <w:sz w:val="20"/>
              </w:rPr>
              <w:t>
Трансферты общего характера</w:t>
            </w:r>
          </w:p>
          <w:bookmarkEnd w:id="128"/>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29"/>
          <w:p>
            <w:pPr>
              <w:spacing w:after="20"/>
              <w:ind w:left="20"/>
              <w:jc w:val="both"/>
            </w:pPr>
            <w:r>
              <w:rPr>
                <w:rFonts w:ascii="Times New Roman"/>
                <w:b w:val="false"/>
                <w:i w:val="false"/>
                <w:color w:val="000000"/>
                <w:sz w:val="20"/>
              </w:rPr>
              <w:t>
Трансферты физическим лицам</w:t>
            </w:r>
          </w:p>
          <w:bookmarkEnd w:id="129"/>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0"/>
          <w:p>
            <w:pPr>
              <w:spacing w:after="20"/>
              <w:ind w:left="20"/>
              <w:jc w:val="both"/>
            </w:pPr>
            <w:r>
              <w:rPr>
                <w:rFonts w:ascii="Times New Roman"/>
                <w:b w:val="false"/>
                <w:i w:val="false"/>
                <w:color w:val="000000"/>
                <w:sz w:val="20"/>
              </w:rPr>
              <w:t>
Трансферты местного самоуправления</w:t>
            </w:r>
          </w:p>
          <w:bookmarkEnd w:id="130"/>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1"/>
          <w:p>
            <w:pPr>
              <w:spacing w:after="20"/>
              <w:ind w:left="20"/>
              <w:jc w:val="both"/>
            </w:pPr>
            <w:r>
              <w:rPr>
                <w:rFonts w:ascii="Times New Roman"/>
                <w:b w:val="false"/>
                <w:i w:val="false"/>
                <w:color w:val="000000"/>
                <w:sz w:val="20"/>
              </w:rPr>
              <w:t>
Расходы по управлению активами, в том числе:</w:t>
            </w:r>
          </w:p>
          <w:bookmarkEnd w:id="131"/>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32"/>
          <w:p>
            <w:pPr>
              <w:spacing w:after="20"/>
              <w:ind w:left="20"/>
              <w:jc w:val="both"/>
            </w:pPr>
            <w:r>
              <w:rPr>
                <w:rFonts w:ascii="Times New Roman"/>
                <w:b w:val="false"/>
                <w:i w:val="false"/>
                <w:color w:val="000000"/>
                <w:sz w:val="20"/>
              </w:rPr>
              <w:t>
Вознаграждения</w:t>
            </w:r>
          </w:p>
          <w:bookmarkEnd w:id="132"/>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33"/>
          <w:p>
            <w:pPr>
              <w:spacing w:after="20"/>
              <w:ind w:left="20"/>
              <w:jc w:val="both"/>
            </w:pPr>
            <w:r>
              <w:rPr>
                <w:rFonts w:ascii="Times New Roman"/>
                <w:b w:val="false"/>
                <w:i w:val="false"/>
                <w:color w:val="000000"/>
                <w:sz w:val="20"/>
              </w:rPr>
              <w:t>
Прочие расходы по управлению активами</w:t>
            </w:r>
          </w:p>
          <w:bookmarkEnd w:id="133"/>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4"/>
          <w:p>
            <w:pPr>
              <w:spacing w:after="20"/>
              <w:ind w:left="20"/>
              <w:jc w:val="both"/>
            </w:pPr>
            <w:r>
              <w:rPr>
                <w:rFonts w:ascii="Times New Roman"/>
                <w:b w:val="false"/>
                <w:i w:val="false"/>
                <w:color w:val="000000"/>
                <w:sz w:val="20"/>
              </w:rPr>
              <w:t>
Прочие расходы</w:t>
            </w:r>
          </w:p>
          <w:bookmarkEnd w:id="134"/>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5"/>
          <w:p>
            <w:pPr>
              <w:spacing w:after="20"/>
              <w:ind w:left="20"/>
              <w:jc w:val="both"/>
            </w:pPr>
            <w:r>
              <w:rPr>
                <w:rFonts w:ascii="Times New Roman"/>
                <w:b w:val="false"/>
                <w:i w:val="false"/>
                <w:color w:val="000000"/>
                <w:sz w:val="20"/>
              </w:rPr>
              <w:t>
Расходы, всего (сумма строк 110, 130, 140, 150)</w:t>
            </w:r>
          </w:p>
          <w:bookmarkEnd w:id="135"/>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6"/>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bookmarkEnd w:id="136"/>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7"/>
          <w:p>
            <w:pPr>
              <w:spacing w:after="20"/>
              <w:ind w:left="20"/>
              <w:jc w:val="both"/>
            </w:pPr>
            <w:r>
              <w:rPr>
                <w:rFonts w:ascii="Times New Roman"/>
                <w:b w:val="false"/>
                <w:i w:val="false"/>
                <w:color w:val="000000"/>
                <w:sz w:val="20"/>
              </w:rPr>
              <w:t>
Выбытие долгосрочных активов</w:t>
            </w:r>
          </w:p>
          <w:bookmarkEnd w:id="137"/>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38"/>
          <w:p>
            <w:pPr>
              <w:spacing w:after="20"/>
              <w:ind w:left="20"/>
              <w:jc w:val="both"/>
            </w:pPr>
            <w:r>
              <w:rPr>
                <w:rFonts w:ascii="Times New Roman"/>
                <w:b w:val="false"/>
                <w:i w:val="false"/>
                <w:color w:val="000000"/>
                <w:sz w:val="20"/>
              </w:rPr>
              <w:t>
Курсовая разница</w:t>
            </w:r>
          </w:p>
          <w:bookmarkEnd w:id="138"/>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39"/>
          <w:p>
            <w:pPr>
              <w:spacing w:after="20"/>
              <w:ind w:left="20"/>
              <w:jc w:val="both"/>
            </w:pPr>
            <w:r>
              <w:rPr>
                <w:rFonts w:ascii="Times New Roman"/>
                <w:b w:val="false"/>
                <w:i w:val="false"/>
                <w:color w:val="000000"/>
                <w:sz w:val="20"/>
              </w:rPr>
              <w:t>
Прочие</w:t>
            </w:r>
          </w:p>
          <w:bookmarkEnd w:id="139"/>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0"/>
          <w:p>
            <w:pPr>
              <w:spacing w:after="20"/>
              <w:ind w:left="20"/>
              <w:jc w:val="both"/>
            </w:pPr>
            <w:r>
              <w:rPr>
                <w:rFonts w:ascii="Times New Roman"/>
                <w:b w:val="false"/>
                <w:i w:val="false"/>
                <w:color w:val="000000"/>
                <w:sz w:val="20"/>
              </w:rPr>
              <w:t>
Финансовый результат отчетного периода (строка 100 минус строка 200 +/- строка 210, 220, 230, 240)</w:t>
            </w:r>
          </w:p>
          <w:bookmarkEnd w:id="140"/>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141"/>
    <w:p>
      <w:pPr>
        <w:spacing w:after="0"/>
        <w:ind w:left="0"/>
        <w:jc w:val="both"/>
      </w:pPr>
      <w:r>
        <w:rPr>
          <w:rFonts w:ascii="Times New Roman"/>
          <w:b w:val="false"/>
          <w:i w:val="false"/>
          <w:color w:val="000000"/>
          <w:sz w:val="28"/>
        </w:rPr>
        <w:t>
      Руководитель __________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141"/>
    <w:bookmarkStart w:name="z272" w:id="142"/>
    <w:p>
      <w:pPr>
        <w:spacing w:after="0"/>
        <w:ind w:left="0"/>
        <w:jc w:val="both"/>
      </w:pPr>
      <w:r>
        <w:rPr>
          <w:rFonts w:ascii="Times New Roman"/>
          <w:b w:val="false"/>
          <w:i w:val="false"/>
          <w:color w:val="000000"/>
          <w:sz w:val="28"/>
        </w:rPr>
        <w:t>
      Главный бухгалтер 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142"/>
    <w:bookmarkStart w:name="z273" w:id="143"/>
    <w:p>
      <w:pPr>
        <w:spacing w:after="0"/>
        <w:ind w:left="0"/>
        <w:jc w:val="both"/>
      </w:pPr>
      <w:r>
        <w:rPr>
          <w:rFonts w:ascii="Times New Roman"/>
          <w:b w:val="false"/>
          <w:i w:val="false"/>
          <w:color w:val="000000"/>
          <w:sz w:val="28"/>
        </w:rPr>
        <w:t>
      М.П.               "___" _______________ г.</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17.03.2017 </w:t>
      </w:r>
      <w:r>
        <w:rPr>
          <w:rFonts w:ascii="Times New Roman"/>
          <w:b w:val="false"/>
          <w:i w:val="false"/>
          <w:color w:val="ff0000"/>
          <w:sz w:val="28"/>
        </w:rPr>
        <w:t>№ 178</w:t>
      </w:r>
      <w:r>
        <w:rPr>
          <w:rFonts w:ascii="Times New Roman"/>
          <w:b w:val="false"/>
          <w:i w:val="false"/>
          <w:color w:val="ff0000"/>
          <w:sz w:val="28"/>
        </w:rPr>
        <w:t xml:space="preserve"> (вводится в действие со дня государственной регистрации).</w:t>
      </w:r>
    </w:p>
    <w:bookmarkStart w:name="z278" w:id="144"/>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w:t>
      </w:r>
      <w:r>
        <w:br/>
      </w:r>
      <w:r>
        <w:rPr>
          <w:rFonts w:ascii="Times New Roman"/>
          <w:b w:val="false"/>
          <w:i w:val="false"/>
          <w:color w:val="000000"/>
          <w:sz w:val="28"/>
        </w:rPr>
        <w:t xml:space="preserve">             </w:t>
      </w:r>
      <w:r>
        <w:rPr>
          <w:rFonts w:ascii="Times New Roman"/>
          <w:b/>
          <w:i w:val="false"/>
          <w:color w:val="000000"/>
          <w:sz w:val="28"/>
        </w:rPr>
        <w:t>      о движении денег на счетах государственного учреждения</w:t>
      </w:r>
      <w:r>
        <w:br/>
      </w:r>
      <w:r>
        <w:rPr>
          <w:rFonts w:ascii="Times New Roman"/>
          <w:b w:val="false"/>
          <w:i w:val="false"/>
          <w:color w:val="000000"/>
          <w:sz w:val="28"/>
        </w:rPr>
        <w:t xml:space="preserve">                   </w:t>
      </w:r>
      <w:r>
        <w:rPr>
          <w:rFonts w:ascii="Times New Roman"/>
          <w:b/>
          <w:i w:val="false"/>
          <w:color w:val="000000"/>
          <w:sz w:val="28"/>
        </w:rPr>
        <w:t>      по источникам финансирования (прямой метод)</w:t>
      </w:r>
      <w:r>
        <w:br/>
      </w:r>
      <w:r>
        <w:rPr>
          <w:rFonts w:ascii="Times New Roman"/>
          <w:b w:val="false"/>
          <w:i w:val="false"/>
          <w:color w:val="000000"/>
          <w:sz w:val="28"/>
        </w:rPr>
        <w:t xml:space="preserve">                         </w:t>
      </w:r>
      <w:r>
        <w:rPr>
          <w:rFonts w:ascii="Times New Roman"/>
          <w:b/>
          <w:i w:val="false"/>
          <w:color w:val="000000"/>
          <w:sz w:val="28"/>
        </w:rPr>
        <w:t>      за период, заканчивающийся</w:t>
      </w:r>
      <w:r>
        <w:br/>
      </w:r>
      <w:r>
        <w:rPr>
          <w:rFonts w:ascii="Times New Roman"/>
          <w:b w:val="false"/>
          <w:i w:val="false"/>
          <w:color w:val="000000"/>
          <w:sz w:val="28"/>
        </w:rPr>
        <w:t xml:space="preserve">                         </w:t>
      </w:r>
      <w:r>
        <w:rPr>
          <w:rFonts w:ascii="Times New Roman"/>
          <w:b/>
          <w:i w:val="false"/>
          <w:color w:val="000000"/>
          <w:sz w:val="28"/>
        </w:rPr>
        <w:t>      на "___" ______________</w:t>
      </w:r>
    </w:p>
    <w:bookmarkEnd w:id="144"/>
    <w:bookmarkStart w:name="z279" w:id="145"/>
    <w:p>
      <w:pPr>
        <w:spacing w:after="0"/>
        <w:ind w:left="0"/>
        <w:jc w:val="both"/>
      </w:pPr>
      <w:r>
        <w:rPr>
          <w:rFonts w:ascii="Times New Roman"/>
          <w:b w:val="false"/>
          <w:i w:val="false"/>
          <w:color w:val="000000"/>
          <w:sz w:val="28"/>
        </w:rPr>
        <w:t xml:space="preserve">
      Администратор бюджетных программ _____________________ </w:t>
      </w:r>
    </w:p>
    <w:bookmarkEnd w:id="145"/>
    <w:bookmarkStart w:name="z280" w:id="146"/>
    <w:p>
      <w:pPr>
        <w:spacing w:after="0"/>
        <w:ind w:left="0"/>
        <w:jc w:val="both"/>
      </w:pPr>
      <w:r>
        <w:rPr>
          <w:rFonts w:ascii="Times New Roman"/>
          <w:b w:val="false"/>
          <w:i w:val="false"/>
          <w:color w:val="000000"/>
          <w:sz w:val="28"/>
        </w:rPr>
        <w:t xml:space="preserve">
      Наименование государственного учреждения _______________ </w:t>
      </w:r>
    </w:p>
    <w:bookmarkEnd w:id="146"/>
    <w:bookmarkStart w:name="z281" w:id="147"/>
    <w:p>
      <w:pPr>
        <w:spacing w:after="0"/>
        <w:ind w:left="0"/>
        <w:jc w:val="both"/>
      </w:pPr>
      <w:r>
        <w:rPr>
          <w:rFonts w:ascii="Times New Roman"/>
          <w:b w:val="false"/>
          <w:i w:val="false"/>
          <w:color w:val="000000"/>
          <w:sz w:val="28"/>
        </w:rPr>
        <w:t>
      Периодичность: полугодовая, годовая ______________________</w:t>
      </w:r>
    </w:p>
    <w:bookmarkEnd w:id="147"/>
    <w:bookmarkStart w:name="z282" w:id="148"/>
    <w:p>
      <w:pPr>
        <w:spacing w:after="0"/>
        <w:ind w:left="0"/>
        <w:jc w:val="both"/>
      </w:pPr>
      <w:r>
        <w:rPr>
          <w:rFonts w:ascii="Times New Roman"/>
          <w:b w:val="false"/>
          <w:i w:val="false"/>
          <w:color w:val="000000"/>
          <w:sz w:val="28"/>
        </w:rPr>
        <w:t>
      Единица измерения: тыс.тенге</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0"/>
        <w:gridCol w:w="969"/>
        <w:gridCol w:w="460"/>
        <w:gridCol w:w="461"/>
      </w:tblGrid>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49"/>
          <w:p>
            <w:pPr>
              <w:spacing w:after="20"/>
              <w:ind w:left="20"/>
              <w:jc w:val="both"/>
            </w:pPr>
            <w:r>
              <w:rPr>
                <w:rFonts w:ascii="Times New Roman"/>
                <w:b w:val="false"/>
                <w:i w:val="false"/>
                <w:color w:val="000000"/>
                <w:sz w:val="20"/>
              </w:rPr>
              <w:t>
Показатели</w:t>
            </w:r>
          </w:p>
          <w:bookmarkEnd w:id="149"/>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0"/>
          <w:p>
            <w:pPr>
              <w:spacing w:after="20"/>
              <w:ind w:left="20"/>
              <w:jc w:val="both"/>
            </w:pPr>
            <w:r>
              <w:rPr>
                <w:rFonts w:ascii="Times New Roman"/>
                <w:b w:val="false"/>
                <w:i w:val="false"/>
                <w:color w:val="000000"/>
                <w:sz w:val="20"/>
              </w:rPr>
              <w:t>
1</w:t>
            </w:r>
          </w:p>
          <w:bookmarkEnd w:id="150"/>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1"/>
          <w:p>
            <w:pPr>
              <w:spacing w:after="20"/>
              <w:ind w:left="20"/>
              <w:jc w:val="both"/>
            </w:pPr>
            <w:r>
              <w:rPr>
                <w:rFonts w:ascii="Times New Roman"/>
                <w:b w:val="false"/>
                <w:i w:val="false"/>
                <w:color w:val="000000"/>
                <w:sz w:val="20"/>
              </w:rPr>
              <w:t>
I. Движение денежных средств от операционной деятельности</w:t>
            </w:r>
          </w:p>
          <w:bookmarkEnd w:id="15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2"/>
          <w:p>
            <w:pPr>
              <w:spacing w:after="20"/>
              <w:ind w:left="20"/>
              <w:jc w:val="both"/>
            </w:pPr>
            <w:r>
              <w:rPr>
                <w:rFonts w:ascii="Times New Roman"/>
                <w:b w:val="false"/>
                <w:i w:val="false"/>
                <w:color w:val="000000"/>
                <w:sz w:val="20"/>
              </w:rPr>
              <w:t>
Поступление денежных средств - всего (сумма строк 010, 017, 020, 030, 040, 050, 060, 070)</w:t>
            </w:r>
          </w:p>
          <w:bookmarkEnd w:id="15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3"/>
          <w:p>
            <w:pPr>
              <w:spacing w:after="20"/>
              <w:ind w:left="20"/>
              <w:jc w:val="both"/>
            </w:pPr>
            <w:r>
              <w:rPr>
                <w:rFonts w:ascii="Times New Roman"/>
                <w:b w:val="false"/>
                <w:i w:val="false"/>
                <w:color w:val="000000"/>
                <w:sz w:val="20"/>
              </w:rPr>
              <w:t>
Финансирование из бюджета, в том числе:</w:t>
            </w:r>
          </w:p>
          <w:bookmarkEnd w:id="15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4"/>
          <w:p>
            <w:pPr>
              <w:spacing w:after="20"/>
              <w:ind w:left="20"/>
              <w:jc w:val="both"/>
            </w:pPr>
            <w:r>
              <w:rPr>
                <w:rFonts w:ascii="Times New Roman"/>
                <w:b w:val="false"/>
                <w:i w:val="false"/>
                <w:color w:val="000000"/>
                <w:sz w:val="20"/>
              </w:rPr>
              <w:t>
Текущей деятельности</w:t>
            </w:r>
          </w:p>
          <w:bookmarkEnd w:id="154"/>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55"/>
          <w:p>
            <w:pPr>
              <w:spacing w:after="20"/>
              <w:ind w:left="20"/>
              <w:jc w:val="both"/>
            </w:pPr>
            <w:r>
              <w:rPr>
                <w:rFonts w:ascii="Times New Roman"/>
                <w:b w:val="false"/>
                <w:i w:val="false"/>
                <w:color w:val="000000"/>
                <w:sz w:val="20"/>
              </w:rPr>
              <w:t>
Капитальных вложений</w:t>
            </w:r>
          </w:p>
          <w:bookmarkEnd w:id="155"/>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6"/>
          <w:p>
            <w:pPr>
              <w:spacing w:after="20"/>
              <w:ind w:left="20"/>
              <w:jc w:val="both"/>
            </w:pPr>
            <w:r>
              <w:rPr>
                <w:rFonts w:ascii="Times New Roman"/>
                <w:b w:val="false"/>
                <w:i w:val="false"/>
                <w:color w:val="000000"/>
                <w:sz w:val="20"/>
              </w:rPr>
              <w:t>
За счет внешних займов и связанных грантов</w:t>
            </w:r>
          </w:p>
          <w:bookmarkEnd w:id="156"/>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57"/>
          <w:p>
            <w:pPr>
              <w:spacing w:after="20"/>
              <w:ind w:left="20"/>
              <w:jc w:val="both"/>
            </w:pPr>
            <w:r>
              <w:rPr>
                <w:rFonts w:ascii="Times New Roman"/>
                <w:b w:val="false"/>
                <w:i w:val="false"/>
                <w:color w:val="000000"/>
                <w:sz w:val="20"/>
              </w:rPr>
              <w:t>
Трансферты</w:t>
            </w:r>
          </w:p>
          <w:bookmarkEnd w:id="157"/>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8"/>
          <w:p>
            <w:pPr>
              <w:spacing w:after="20"/>
              <w:ind w:left="20"/>
              <w:jc w:val="both"/>
            </w:pPr>
            <w:r>
              <w:rPr>
                <w:rFonts w:ascii="Times New Roman"/>
                <w:b w:val="false"/>
                <w:i w:val="false"/>
                <w:color w:val="000000"/>
                <w:sz w:val="20"/>
              </w:rPr>
              <w:t>
Субсидии</w:t>
            </w:r>
          </w:p>
          <w:bookmarkEnd w:id="158"/>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59"/>
          <w:p>
            <w:pPr>
              <w:spacing w:after="20"/>
              <w:ind w:left="20"/>
              <w:jc w:val="both"/>
            </w:pPr>
            <w:r>
              <w:rPr>
                <w:rFonts w:ascii="Times New Roman"/>
                <w:b w:val="false"/>
                <w:i w:val="false"/>
                <w:color w:val="000000"/>
                <w:sz w:val="20"/>
              </w:rPr>
              <w:t xml:space="preserve">
Прочие </w:t>
            </w:r>
          </w:p>
          <w:bookmarkEnd w:id="159"/>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0"/>
          <w:p>
            <w:pPr>
              <w:spacing w:after="20"/>
              <w:ind w:left="20"/>
              <w:jc w:val="both"/>
            </w:pPr>
            <w:r>
              <w:rPr>
                <w:rFonts w:ascii="Times New Roman"/>
                <w:b w:val="false"/>
                <w:i w:val="false"/>
                <w:color w:val="000000"/>
                <w:sz w:val="20"/>
              </w:rPr>
              <w:t>
Внешние займы и связанные гранты</w:t>
            </w:r>
          </w:p>
          <w:bookmarkEnd w:id="160"/>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1"/>
          <w:p>
            <w:pPr>
              <w:spacing w:after="20"/>
              <w:ind w:left="20"/>
              <w:jc w:val="both"/>
            </w:pPr>
            <w:r>
              <w:rPr>
                <w:rFonts w:ascii="Times New Roman"/>
                <w:b w:val="false"/>
                <w:i w:val="false"/>
                <w:color w:val="000000"/>
                <w:sz w:val="20"/>
              </w:rPr>
              <w:t>
По деньгам от благотворительной помощи</w:t>
            </w:r>
          </w:p>
          <w:bookmarkEnd w:id="16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2"/>
          <w:p>
            <w:pPr>
              <w:spacing w:after="20"/>
              <w:ind w:left="20"/>
              <w:jc w:val="both"/>
            </w:pPr>
            <w:r>
              <w:rPr>
                <w:rFonts w:ascii="Times New Roman"/>
                <w:b w:val="false"/>
                <w:i w:val="false"/>
                <w:color w:val="000000"/>
                <w:sz w:val="20"/>
              </w:rPr>
              <w:t xml:space="preserve">
От реализации товаров, работ и услуг </w:t>
            </w:r>
          </w:p>
          <w:bookmarkEnd w:id="16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3"/>
          <w:p>
            <w:pPr>
              <w:spacing w:after="20"/>
              <w:ind w:left="20"/>
              <w:jc w:val="both"/>
            </w:pPr>
            <w:r>
              <w:rPr>
                <w:rFonts w:ascii="Times New Roman"/>
                <w:b w:val="false"/>
                <w:i w:val="false"/>
                <w:color w:val="000000"/>
                <w:sz w:val="20"/>
              </w:rPr>
              <w:t xml:space="preserve">
Полученные вознаграждения </w:t>
            </w:r>
          </w:p>
          <w:bookmarkEnd w:id="16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4"/>
          <w:p>
            <w:pPr>
              <w:spacing w:after="20"/>
              <w:ind w:left="20"/>
              <w:jc w:val="both"/>
            </w:pPr>
            <w:r>
              <w:rPr>
                <w:rFonts w:ascii="Times New Roman"/>
                <w:b w:val="false"/>
                <w:i w:val="false"/>
                <w:color w:val="000000"/>
                <w:sz w:val="20"/>
              </w:rPr>
              <w:t xml:space="preserve">
По деньгам временного размещения </w:t>
            </w:r>
          </w:p>
          <w:bookmarkEnd w:id="164"/>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5"/>
          <w:p>
            <w:pPr>
              <w:spacing w:after="20"/>
              <w:ind w:left="20"/>
              <w:jc w:val="both"/>
            </w:pPr>
            <w:r>
              <w:rPr>
                <w:rFonts w:ascii="Times New Roman"/>
                <w:b w:val="false"/>
                <w:i w:val="false"/>
                <w:color w:val="000000"/>
                <w:sz w:val="20"/>
              </w:rPr>
              <w:t>
Прочие поступления</w:t>
            </w:r>
          </w:p>
          <w:bookmarkEnd w:id="165"/>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6"/>
          <w:p>
            <w:pPr>
              <w:spacing w:after="20"/>
              <w:ind w:left="20"/>
              <w:jc w:val="both"/>
            </w:pPr>
            <w:r>
              <w:rPr>
                <w:rFonts w:ascii="Times New Roman"/>
                <w:b w:val="false"/>
                <w:i w:val="false"/>
                <w:color w:val="000000"/>
                <w:sz w:val="20"/>
              </w:rPr>
              <w:t>
По деньгам местного самоуправления</w:t>
            </w:r>
          </w:p>
          <w:bookmarkEnd w:id="166"/>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7"/>
          <w:p>
            <w:pPr>
              <w:spacing w:after="20"/>
              <w:ind w:left="20"/>
              <w:jc w:val="both"/>
            </w:pPr>
            <w:r>
              <w:rPr>
                <w:rFonts w:ascii="Times New Roman"/>
                <w:b w:val="false"/>
                <w:i w:val="false"/>
                <w:color w:val="000000"/>
                <w:sz w:val="20"/>
              </w:rPr>
              <w:t>
Выбытие денежных средств - всего (сумма строк 110,120, 130, 140, 150, 160, 170, 180, 190)</w:t>
            </w:r>
          </w:p>
          <w:bookmarkEnd w:id="167"/>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8"/>
          <w:p>
            <w:pPr>
              <w:spacing w:after="20"/>
              <w:ind w:left="20"/>
              <w:jc w:val="both"/>
            </w:pPr>
            <w:r>
              <w:rPr>
                <w:rFonts w:ascii="Times New Roman"/>
                <w:b w:val="false"/>
                <w:i w:val="false"/>
                <w:color w:val="000000"/>
                <w:sz w:val="20"/>
              </w:rPr>
              <w:t xml:space="preserve">
Оплата труда </w:t>
            </w:r>
          </w:p>
          <w:bookmarkEnd w:id="168"/>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9"/>
          <w:p>
            <w:pPr>
              <w:spacing w:after="20"/>
              <w:ind w:left="20"/>
              <w:jc w:val="both"/>
            </w:pPr>
            <w:r>
              <w:rPr>
                <w:rFonts w:ascii="Times New Roman"/>
                <w:b w:val="false"/>
                <w:i w:val="false"/>
                <w:color w:val="000000"/>
                <w:sz w:val="20"/>
              </w:rPr>
              <w:t xml:space="preserve">
Пенсии и пособия </w:t>
            </w:r>
          </w:p>
          <w:bookmarkEnd w:id="169"/>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70"/>
          <w:p>
            <w:pPr>
              <w:spacing w:after="20"/>
              <w:ind w:left="20"/>
              <w:jc w:val="both"/>
            </w:pPr>
            <w:r>
              <w:rPr>
                <w:rFonts w:ascii="Times New Roman"/>
                <w:b w:val="false"/>
                <w:i w:val="false"/>
                <w:color w:val="000000"/>
                <w:sz w:val="20"/>
              </w:rPr>
              <w:t xml:space="preserve">
Налоги и платежи в бюджет </w:t>
            </w:r>
          </w:p>
          <w:bookmarkEnd w:id="170"/>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1"/>
          <w:p>
            <w:pPr>
              <w:spacing w:after="20"/>
              <w:ind w:left="20"/>
              <w:jc w:val="both"/>
            </w:pPr>
            <w:r>
              <w:rPr>
                <w:rFonts w:ascii="Times New Roman"/>
                <w:b w:val="false"/>
                <w:i w:val="false"/>
                <w:color w:val="000000"/>
                <w:sz w:val="20"/>
              </w:rPr>
              <w:t xml:space="preserve">
Поставщикам и подрядчикам за товары и услуги </w:t>
            </w:r>
          </w:p>
          <w:bookmarkEnd w:id="17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2"/>
          <w:p>
            <w:pPr>
              <w:spacing w:after="20"/>
              <w:ind w:left="20"/>
              <w:jc w:val="both"/>
            </w:pPr>
            <w:r>
              <w:rPr>
                <w:rFonts w:ascii="Times New Roman"/>
                <w:b w:val="false"/>
                <w:i w:val="false"/>
                <w:color w:val="000000"/>
                <w:sz w:val="20"/>
              </w:rPr>
              <w:t xml:space="preserve">
Авансы, выданные за товары и услуги </w:t>
            </w:r>
          </w:p>
          <w:bookmarkEnd w:id="17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73"/>
          <w:p>
            <w:pPr>
              <w:spacing w:after="20"/>
              <w:ind w:left="20"/>
              <w:jc w:val="both"/>
            </w:pPr>
            <w:r>
              <w:rPr>
                <w:rFonts w:ascii="Times New Roman"/>
                <w:b w:val="false"/>
                <w:i w:val="false"/>
                <w:color w:val="000000"/>
                <w:sz w:val="20"/>
              </w:rPr>
              <w:t xml:space="preserve">
Трансферты, субсидии </w:t>
            </w:r>
          </w:p>
          <w:bookmarkEnd w:id="17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4"/>
          <w:p>
            <w:pPr>
              <w:spacing w:after="20"/>
              <w:ind w:left="20"/>
              <w:jc w:val="both"/>
            </w:pPr>
            <w:r>
              <w:rPr>
                <w:rFonts w:ascii="Times New Roman"/>
                <w:b w:val="false"/>
                <w:i w:val="false"/>
                <w:color w:val="000000"/>
                <w:sz w:val="20"/>
              </w:rPr>
              <w:t xml:space="preserve">
Вознаграждения </w:t>
            </w:r>
          </w:p>
          <w:bookmarkEnd w:id="174"/>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5"/>
          <w:p>
            <w:pPr>
              <w:spacing w:after="20"/>
              <w:ind w:left="20"/>
              <w:jc w:val="both"/>
            </w:pPr>
            <w:r>
              <w:rPr>
                <w:rFonts w:ascii="Times New Roman"/>
                <w:b w:val="false"/>
                <w:i w:val="false"/>
                <w:color w:val="000000"/>
                <w:sz w:val="20"/>
              </w:rPr>
              <w:t>
Закрытие плановых назначений на принятие обязательства в конце года</w:t>
            </w:r>
          </w:p>
          <w:bookmarkEnd w:id="175"/>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6"/>
          <w:p>
            <w:pPr>
              <w:spacing w:after="20"/>
              <w:ind w:left="20"/>
              <w:jc w:val="both"/>
            </w:pPr>
            <w:r>
              <w:rPr>
                <w:rFonts w:ascii="Times New Roman"/>
                <w:b w:val="false"/>
                <w:i w:val="false"/>
                <w:color w:val="000000"/>
                <w:sz w:val="20"/>
              </w:rPr>
              <w:t xml:space="preserve">
Прочие платежи </w:t>
            </w:r>
          </w:p>
          <w:bookmarkEnd w:id="176"/>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7"/>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минус строка 200)</w:t>
            </w:r>
          </w:p>
          <w:bookmarkEnd w:id="177"/>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8"/>
          <w:p>
            <w:pPr>
              <w:spacing w:after="20"/>
              <w:ind w:left="20"/>
              <w:jc w:val="both"/>
            </w:pPr>
            <w:r>
              <w:rPr>
                <w:rFonts w:ascii="Times New Roman"/>
                <w:b w:val="false"/>
                <w:i w:val="false"/>
                <w:color w:val="000000"/>
                <w:sz w:val="20"/>
              </w:rPr>
              <w:t>
II. Движение денежных средств от инвестиционной деятельности</w:t>
            </w:r>
          </w:p>
          <w:bookmarkEnd w:id="178"/>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9"/>
          <w:p>
            <w:pPr>
              <w:spacing w:after="20"/>
              <w:ind w:left="20"/>
              <w:jc w:val="both"/>
            </w:pPr>
            <w:r>
              <w:rPr>
                <w:rFonts w:ascii="Times New Roman"/>
                <w:b w:val="false"/>
                <w:i w:val="false"/>
                <w:color w:val="000000"/>
                <w:sz w:val="20"/>
              </w:rPr>
              <w:t>
Поступление денежных средств – всего (сумма строк 310, 320, 330, 340, 350)</w:t>
            </w:r>
          </w:p>
          <w:bookmarkEnd w:id="179"/>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80"/>
          <w:p>
            <w:pPr>
              <w:spacing w:after="20"/>
              <w:ind w:left="20"/>
              <w:jc w:val="both"/>
            </w:pPr>
            <w:r>
              <w:rPr>
                <w:rFonts w:ascii="Times New Roman"/>
                <w:b w:val="false"/>
                <w:i w:val="false"/>
                <w:color w:val="000000"/>
                <w:sz w:val="20"/>
              </w:rPr>
              <w:t xml:space="preserve">
Реализация долгосрочных активов </w:t>
            </w:r>
          </w:p>
          <w:bookmarkEnd w:id="180"/>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81"/>
          <w:p>
            <w:pPr>
              <w:spacing w:after="20"/>
              <w:ind w:left="20"/>
              <w:jc w:val="both"/>
            </w:pPr>
            <w:r>
              <w:rPr>
                <w:rFonts w:ascii="Times New Roman"/>
                <w:b w:val="false"/>
                <w:i w:val="false"/>
                <w:color w:val="000000"/>
                <w:sz w:val="20"/>
              </w:rPr>
              <w:t xml:space="preserve">
Реализация доли контролируемых и других субъектов </w:t>
            </w:r>
          </w:p>
          <w:bookmarkEnd w:id="18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82"/>
          <w:p>
            <w:pPr>
              <w:spacing w:after="20"/>
              <w:ind w:left="20"/>
              <w:jc w:val="both"/>
            </w:pPr>
            <w:r>
              <w:rPr>
                <w:rFonts w:ascii="Times New Roman"/>
                <w:b w:val="false"/>
                <w:i w:val="false"/>
                <w:color w:val="000000"/>
                <w:sz w:val="20"/>
              </w:rPr>
              <w:t>
Реализация ценных бумаг</w:t>
            </w:r>
          </w:p>
          <w:bookmarkEnd w:id="18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83"/>
          <w:p>
            <w:pPr>
              <w:spacing w:after="20"/>
              <w:ind w:left="20"/>
              <w:jc w:val="both"/>
            </w:pPr>
            <w:r>
              <w:rPr>
                <w:rFonts w:ascii="Times New Roman"/>
                <w:b w:val="false"/>
                <w:i w:val="false"/>
                <w:color w:val="000000"/>
                <w:sz w:val="20"/>
              </w:rPr>
              <w:t xml:space="preserve">
Погашение займов </w:t>
            </w:r>
          </w:p>
          <w:bookmarkEnd w:id="18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84"/>
          <w:p>
            <w:pPr>
              <w:spacing w:after="20"/>
              <w:ind w:left="20"/>
              <w:jc w:val="both"/>
            </w:pPr>
            <w:r>
              <w:rPr>
                <w:rFonts w:ascii="Times New Roman"/>
                <w:b w:val="false"/>
                <w:i w:val="false"/>
                <w:color w:val="000000"/>
                <w:sz w:val="20"/>
              </w:rPr>
              <w:t>
Прочие</w:t>
            </w:r>
          </w:p>
          <w:bookmarkEnd w:id="184"/>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85"/>
          <w:p>
            <w:pPr>
              <w:spacing w:after="20"/>
              <w:ind w:left="20"/>
              <w:jc w:val="both"/>
            </w:pPr>
            <w:r>
              <w:rPr>
                <w:rFonts w:ascii="Times New Roman"/>
                <w:b w:val="false"/>
                <w:i w:val="false"/>
                <w:color w:val="000000"/>
                <w:sz w:val="20"/>
              </w:rPr>
              <w:t>
Выбытие денежных средств – всего (сумма строк 410,420, 430, 440, 450, 460)</w:t>
            </w:r>
          </w:p>
          <w:bookmarkEnd w:id="185"/>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86"/>
          <w:p>
            <w:pPr>
              <w:spacing w:after="20"/>
              <w:ind w:left="20"/>
              <w:jc w:val="both"/>
            </w:pPr>
            <w:r>
              <w:rPr>
                <w:rFonts w:ascii="Times New Roman"/>
                <w:b w:val="false"/>
                <w:i w:val="false"/>
                <w:color w:val="000000"/>
                <w:sz w:val="20"/>
              </w:rPr>
              <w:t xml:space="preserve">
Приобретение долгосрочных активов </w:t>
            </w:r>
          </w:p>
          <w:bookmarkEnd w:id="186"/>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87"/>
          <w:p>
            <w:pPr>
              <w:spacing w:after="20"/>
              <w:ind w:left="20"/>
              <w:jc w:val="both"/>
            </w:pPr>
            <w:r>
              <w:rPr>
                <w:rFonts w:ascii="Times New Roman"/>
                <w:b w:val="false"/>
                <w:i w:val="false"/>
                <w:color w:val="000000"/>
                <w:sz w:val="20"/>
              </w:rPr>
              <w:t>
Приобретение доли контролируемых и других субъектов</w:t>
            </w:r>
          </w:p>
          <w:bookmarkEnd w:id="187"/>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8"/>
          <w:p>
            <w:pPr>
              <w:spacing w:after="20"/>
              <w:ind w:left="20"/>
              <w:jc w:val="both"/>
            </w:pPr>
            <w:r>
              <w:rPr>
                <w:rFonts w:ascii="Times New Roman"/>
                <w:b w:val="false"/>
                <w:i w:val="false"/>
                <w:color w:val="000000"/>
                <w:sz w:val="20"/>
              </w:rPr>
              <w:t>
Приобретение ценных бумаг</w:t>
            </w:r>
          </w:p>
          <w:bookmarkEnd w:id="188"/>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89"/>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bookmarkEnd w:id="189"/>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90"/>
          <w:p>
            <w:pPr>
              <w:spacing w:after="20"/>
              <w:ind w:left="20"/>
              <w:jc w:val="both"/>
            </w:pPr>
            <w:r>
              <w:rPr>
                <w:rFonts w:ascii="Times New Roman"/>
                <w:b w:val="false"/>
                <w:i w:val="false"/>
                <w:color w:val="000000"/>
                <w:sz w:val="20"/>
              </w:rPr>
              <w:t xml:space="preserve">
Выданные займы </w:t>
            </w:r>
          </w:p>
          <w:bookmarkEnd w:id="190"/>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91"/>
          <w:p>
            <w:pPr>
              <w:spacing w:after="20"/>
              <w:ind w:left="20"/>
              <w:jc w:val="both"/>
            </w:pPr>
            <w:r>
              <w:rPr>
                <w:rFonts w:ascii="Times New Roman"/>
                <w:b w:val="false"/>
                <w:i w:val="false"/>
                <w:color w:val="000000"/>
                <w:sz w:val="20"/>
              </w:rPr>
              <w:t>
Прочие</w:t>
            </w:r>
          </w:p>
          <w:bookmarkEnd w:id="19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92"/>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минус строка 500)</w:t>
            </w:r>
          </w:p>
          <w:bookmarkEnd w:id="19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93"/>
          <w:p>
            <w:pPr>
              <w:spacing w:after="20"/>
              <w:ind w:left="20"/>
              <w:jc w:val="both"/>
            </w:pPr>
            <w:r>
              <w:rPr>
                <w:rFonts w:ascii="Times New Roman"/>
                <w:b w:val="false"/>
                <w:i w:val="false"/>
                <w:color w:val="000000"/>
                <w:sz w:val="20"/>
              </w:rPr>
              <w:t>
III. Движение денежных средств от финансовой деятельности</w:t>
            </w:r>
          </w:p>
          <w:bookmarkEnd w:id="19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94"/>
          <w:p>
            <w:pPr>
              <w:spacing w:after="20"/>
              <w:ind w:left="20"/>
              <w:jc w:val="both"/>
            </w:pPr>
            <w:r>
              <w:rPr>
                <w:rFonts w:ascii="Times New Roman"/>
                <w:b w:val="false"/>
                <w:i w:val="false"/>
                <w:color w:val="000000"/>
                <w:sz w:val="20"/>
              </w:rPr>
              <w:t>
Поступление денежных средств - всего (сумма строк 610,620)</w:t>
            </w:r>
          </w:p>
          <w:bookmarkEnd w:id="194"/>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95"/>
          <w:p>
            <w:pPr>
              <w:spacing w:after="20"/>
              <w:ind w:left="20"/>
              <w:jc w:val="both"/>
            </w:pPr>
            <w:r>
              <w:rPr>
                <w:rFonts w:ascii="Times New Roman"/>
                <w:b w:val="false"/>
                <w:i w:val="false"/>
                <w:color w:val="000000"/>
                <w:sz w:val="20"/>
              </w:rPr>
              <w:t xml:space="preserve">
Получение займов </w:t>
            </w:r>
          </w:p>
          <w:bookmarkEnd w:id="195"/>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96"/>
          <w:p>
            <w:pPr>
              <w:spacing w:after="20"/>
              <w:ind w:left="20"/>
              <w:jc w:val="both"/>
            </w:pPr>
            <w:r>
              <w:rPr>
                <w:rFonts w:ascii="Times New Roman"/>
                <w:b w:val="false"/>
                <w:i w:val="false"/>
                <w:color w:val="000000"/>
                <w:sz w:val="20"/>
              </w:rPr>
              <w:t>
Прочие</w:t>
            </w:r>
          </w:p>
          <w:bookmarkEnd w:id="196"/>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97"/>
          <w:p>
            <w:pPr>
              <w:spacing w:after="20"/>
              <w:ind w:left="20"/>
              <w:jc w:val="both"/>
            </w:pPr>
            <w:r>
              <w:rPr>
                <w:rFonts w:ascii="Times New Roman"/>
                <w:b w:val="false"/>
                <w:i w:val="false"/>
                <w:color w:val="000000"/>
                <w:sz w:val="20"/>
              </w:rPr>
              <w:t>
Выбытие денежных средств - всего (сумма строк 710,720)</w:t>
            </w:r>
          </w:p>
          <w:bookmarkEnd w:id="197"/>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98"/>
          <w:p>
            <w:pPr>
              <w:spacing w:after="20"/>
              <w:ind w:left="20"/>
              <w:jc w:val="both"/>
            </w:pPr>
            <w:r>
              <w:rPr>
                <w:rFonts w:ascii="Times New Roman"/>
                <w:b w:val="false"/>
                <w:i w:val="false"/>
                <w:color w:val="000000"/>
                <w:sz w:val="20"/>
              </w:rPr>
              <w:t xml:space="preserve">
Погашение займов </w:t>
            </w:r>
          </w:p>
          <w:bookmarkEnd w:id="198"/>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99"/>
          <w:p>
            <w:pPr>
              <w:spacing w:after="20"/>
              <w:ind w:left="20"/>
              <w:jc w:val="both"/>
            </w:pPr>
            <w:r>
              <w:rPr>
                <w:rFonts w:ascii="Times New Roman"/>
                <w:b w:val="false"/>
                <w:i w:val="false"/>
                <w:color w:val="000000"/>
                <w:sz w:val="20"/>
              </w:rPr>
              <w:t>
Прочие</w:t>
            </w:r>
          </w:p>
          <w:bookmarkEnd w:id="199"/>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00"/>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минус строка 800)</w:t>
            </w:r>
          </w:p>
          <w:bookmarkEnd w:id="200"/>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01"/>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bookmarkEnd w:id="20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02"/>
          <w:p>
            <w:pPr>
              <w:spacing w:after="20"/>
              <w:ind w:left="20"/>
              <w:jc w:val="both"/>
            </w:pPr>
            <w:r>
              <w:rPr>
                <w:rFonts w:ascii="Times New Roman"/>
                <w:b w:val="false"/>
                <w:i w:val="false"/>
                <w:color w:val="000000"/>
                <w:sz w:val="20"/>
              </w:rPr>
              <w:t xml:space="preserve">
Чистая курсовая разница </w:t>
            </w:r>
          </w:p>
          <w:bookmarkEnd w:id="20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03"/>
          <w:p>
            <w:pPr>
              <w:spacing w:after="20"/>
              <w:ind w:left="20"/>
              <w:jc w:val="both"/>
            </w:pPr>
            <w:r>
              <w:rPr>
                <w:rFonts w:ascii="Times New Roman"/>
                <w:b w:val="false"/>
                <w:i w:val="false"/>
                <w:color w:val="000000"/>
                <w:sz w:val="20"/>
              </w:rPr>
              <w:t xml:space="preserve">
Денежные средства на начало периода </w:t>
            </w:r>
          </w:p>
          <w:bookmarkEnd w:id="203"/>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04"/>
          <w:p>
            <w:pPr>
              <w:spacing w:after="20"/>
              <w:ind w:left="20"/>
              <w:jc w:val="both"/>
            </w:pPr>
            <w:r>
              <w:rPr>
                <w:rFonts w:ascii="Times New Roman"/>
                <w:b w:val="false"/>
                <w:i w:val="false"/>
                <w:color w:val="000000"/>
                <w:sz w:val="20"/>
              </w:rPr>
              <w:t>
Денежные средства на конец периода</w:t>
            </w:r>
          </w:p>
          <w:bookmarkEnd w:id="204"/>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205"/>
    <w:p>
      <w:pPr>
        <w:spacing w:after="0"/>
        <w:ind w:left="0"/>
        <w:jc w:val="both"/>
      </w:pPr>
      <w:r>
        <w:rPr>
          <w:rFonts w:ascii="Times New Roman"/>
          <w:b w:val="false"/>
          <w:i w:val="false"/>
          <w:color w:val="000000"/>
          <w:sz w:val="28"/>
        </w:rPr>
        <w:t>
      Руководитель __________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205"/>
    <w:bookmarkStart w:name="z340" w:id="206"/>
    <w:p>
      <w:pPr>
        <w:spacing w:after="0"/>
        <w:ind w:left="0"/>
        <w:jc w:val="both"/>
      </w:pPr>
      <w:r>
        <w:rPr>
          <w:rFonts w:ascii="Times New Roman"/>
          <w:b w:val="false"/>
          <w:i w:val="false"/>
          <w:color w:val="000000"/>
          <w:sz w:val="28"/>
        </w:rPr>
        <w:t>
      Главный бухгалтер 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206"/>
    <w:bookmarkStart w:name="z341" w:id="207"/>
    <w:p>
      <w:pPr>
        <w:spacing w:after="0"/>
        <w:ind w:left="0"/>
        <w:jc w:val="both"/>
      </w:pPr>
      <w:r>
        <w:rPr>
          <w:rFonts w:ascii="Times New Roman"/>
          <w:b w:val="false"/>
          <w:i w:val="false"/>
          <w:color w:val="000000"/>
          <w:sz w:val="28"/>
        </w:rPr>
        <w:t>
      М.П.                                  "___" _______________ г.</w:t>
      </w:r>
    </w:p>
    <w:bookmarkEnd w:id="2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финансов РК от 17.03.2017 </w:t>
      </w:r>
      <w:r>
        <w:rPr>
          <w:rFonts w:ascii="Times New Roman"/>
          <w:b w:val="false"/>
          <w:i w:val="false"/>
          <w:color w:val="ff0000"/>
          <w:sz w:val="28"/>
        </w:rPr>
        <w:t>№ 178</w:t>
      </w:r>
      <w:r>
        <w:rPr>
          <w:rFonts w:ascii="Times New Roman"/>
          <w:b w:val="false"/>
          <w:i w:val="false"/>
          <w:color w:val="ff0000"/>
          <w:sz w:val="28"/>
        </w:rPr>
        <w:t xml:space="preserve"> (вводится в действие со дня государственной регистрации).</w:t>
      </w:r>
    </w:p>
    <w:bookmarkStart w:name="z346" w:id="20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изменениях чистых активов/капитала</w:t>
      </w:r>
      <w:r>
        <w:br/>
      </w:r>
      <w:r>
        <w:rPr>
          <w:rFonts w:ascii="Times New Roman"/>
          <w:b w:val="false"/>
          <w:i w:val="false"/>
          <w:color w:val="000000"/>
          <w:sz w:val="28"/>
        </w:rPr>
        <w:t xml:space="preserve">                   </w:t>
      </w:r>
      <w:r>
        <w:rPr>
          <w:rFonts w:ascii="Times New Roman"/>
          <w:b/>
          <w:i w:val="false"/>
          <w:color w:val="000000"/>
          <w:sz w:val="28"/>
        </w:rPr>
        <w:t>      за год, заканчивающийся</w:t>
      </w:r>
      <w:r>
        <w:br/>
      </w:r>
      <w:r>
        <w:rPr>
          <w:rFonts w:ascii="Times New Roman"/>
          <w:b w:val="false"/>
          <w:i w:val="false"/>
          <w:color w:val="000000"/>
          <w:sz w:val="28"/>
        </w:rPr>
        <w:t xml:space="preserve">                   </w:t>
      </w:r>
      <w:r>
        <w:rPr>
          <w:rFonts w:ascii="Times New Roman"/>
          <w:b/>
          <w:i w:val="false"/>
          <w:color w:val="000000"/>
          <w:sz w:val="28"/>
        </w:rPr>
        <w:t>      на "____" _________________</w:t>
      </w:r>
    </w:p>
    <w:bookmarkEnd w:id="208"/>
    <w:bookmarkStart w:name="z347" w:id="209"/>
    <w:p>
      <w:pPr>
        <w:spacing w:after="0"/>
        <w:ind w:left="0"/>
        <w:jc w:val="both"/>
      </w:pPr>
      <w:r>
        <w:rPr>
          <w:rFonts w:ascii="Times New Roman"/>
          <w:b w:val="false"/>
          <w:i w:val="false"/>
          <w:color w:val="000000"/>
          <w:sz w:val="28"/>
        </w:rPr>
        <w:t xml:space="preserve">
      Администратор бюджетных программ ________________ </w:t>
      </w:r>
    </w:p>
    <w:bookmarkEnd w:id="209"/>
    <w:bookmarkStart w:name="z348" w:id="210"/>
    <w:p>
      <w:pPr>
        <w:spacing w:after="0"/>
        <w:ind w:left="0"/>
        <w:jc w:val="both"/>
      </w:pPr>
      <w:r>
        <w:rPr>
          <w:rFonts w:ascii="Times New Roman"/>
          <w:b w:val="false"/>
          <w:i w:val="false"/>
          <w:color w:val="000000"/>
          <w:sz w:val="28"/>
        </w:rPr>
        <w:t xml:space="preserve">
      Наименование государственного учреждения __________ </w:t>
      </w:r>
    </w:p>
    <w:bookmarkEnd w:id="210"/>
    <w:bookmarkStart w:name="z349" w:id="211"/>
    <w:p>
      <w:pPr>
        <w:spacing w:after="0"/>
        <w:ind w:left="0"/>
        <w:jc w:val="both"/>
      </w:pPr>
      <w:r>
        <w:rPr>
          <w:rFonts w:ascii="Times New Roman"/>
          <w:b w:val="false"/>
          <w:i w:val="false"/>
          <w:color w:val="000000"/>
          <w:sz w:val="28"/>
        </w:rPr>
        <w:t>
      Периодичность: полугодовая, годовая _________________</w:t>
      </w:r>
    </w:p>
    <w:bookmarkEnd w:id="211"/>
    <w:bookmarkStart w:name="z350" w:id="212"/>
    <w:p>
      <w:pPr>
        <w:spacing w:after="0"/>
        <w:ind w:left="0"/>
        <w:jc w:val="both"/>
      </w:pPr>
      <w:r>
        <w:rPr>
          <w:rFonts w:ascii="Times New Roman"/>
          <w:b w:val="false"/>
          <w:i w:val="false"/>
          <w:color w:val="000000"/>
          <w:sz w:val="28"/>
        </w:rPr>
        <w:t>
      Единица измерения: тыс.тенге</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3"/>
        <w:gridCol w:w="716"/>
        <w:gridCol w:w="340"/>
        <w:gridCol w:w="340"/>
        <w:gridCol w:w="340"/>
        <w:gridCol w:w="541"/>
      </w:tblGrid>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13"/>
          <w:p>
            <w:pPr>
              <w:spacing w:after="20"/>
              <w:ind w:left="20"/>
              <w:jc w:val="both"/>
            </w:pPr>
            <w:r>
              <w:rPr>
                <w:rFonts w:ascii="Times New Roman"/>
                <w:b w:val="false"/>
                <w:i w:val="false"/>
                <w:color w:val="000000"/>
                <w:sz w:val="20"/>
              </w:rPr>
              <w:t>
Показатели</w:t>
            </w:r>
          </w:p>
          <w:bookmarkEnd w:id="213"/>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14"/>
          <w:p>
            <w:pPr>
              <w:spacing w:after="20"/>
              <w:ind w:left="20"/>
              <w:jc w:val="both"/>
            </w:pPr>
            <w:r>
              <w:rPr>
                <w:rFonts w:ascii="Times New Roman"/>
                <w:b w:val="false"/>
                <w:i w:val="false"/>
                <w:color w:val="000000"/>
                <w:sz w:val="20"/>
              </w:rPr>
              <w:t>
1</w:t>
            </w:r>
          </w:p>
          <w:bookmarkEnd w:id="214"/>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15"/>
          <w:p>
            <w:pPr>
              <w:spacing w:after="20"/>
              <w:ind w:left="20"/>
              <w:jc w:val="both"/>
            </w:pPr>
            <w:r>
              <w:rPr>
                <w:rFonts w:ascii="Times New Roman"/>
                <w:b w:val="false"/>
                <w:i w:val="false"/>
                <w:color w:val="000000"/>
                <w:sz w:val="20"/>
              </w:rPr>
              <w:t>
Сальдо на начало отчетного периода</w:t>
            </w:r>
          </w:p>
          <w:bookmarkEnd w:id="215"/>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16"/>
          <w:p>
            <w:pPr>
              <w:spacing w:after="20"/>
              <w:ind w:left="20"/>
              <w:jc w:val="both"/>
            </w:pPr>
            <w:r>
              <w:rPr>
                <w:rFonts w:ascii="Times New Roman"/>
                <w:b w:val="false"/>
                <w:i w:val="false"/>
                <w:color w:val="000000"/>
                <w:sz w:val="20"/>
              </w:rPr>
              <w:t>
Изменения в учетной политике и корректировка ошибок</w:t>
            </w:r>
          </w:p>
          <w:bookmarkEnd w:id="216"/>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17"/>
          <w:p>
            <w:pPr>
              <w:spacing w:after="20"/>
              <w:ind w:left="20"/>
              <w:jc w:val="both"/>
            </w:pPr>
            <w:r>
              <w:rPr>
                <w:rFonts w:ascii="Times New Roman"/>
                <w:b w:val="false"/>
                <w:i w:val="false"/>
                <w:color w:val="000000"/>
                <w:sz w:val="20"/>
              </w:rPr>
              <w:t>
Пересчитанное сальдо (строки 010 +/- 020)</w:t>
            </w:r>
          </w:p>
          <w:bookmarkEnd w:id="217"/>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18"/>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bookmarkEnd w:id="218"/>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19"/>
          <w:p>
            <w:pPr>
              <w:spacing w:after="20"/>
              <w:ind w:left="20"/>
              <w:jc w:val="both"/>
            </w:pPr>
            <w:r>
              <w:rPr>
                <w:rFonts w:ascii="Times New Roman"/>
                <w:b w:val="false"/>
                <w:i w:val="false"/>
                <w:color w:val="000000"/>
                <w:sz w:val="20"/>
              </w:rPr>
              <w:t>
Увеличение резервов на переоценку долгосрочных активов</w:t>
            </w:r>
          </w:p>
          <w:bookmarkEnd w:id="219"/>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20"/>
          <w:p>
            <w:pPr>
              <w:spacing w:after="20"/>
              <w:ind w:left="20"/>
              <w:jc w:val="both"/>
            </w:pPr>
            <w:r>
              <w:rPr>
                <w:rFonts w:ascii="Times New Roman"/>
                <w:b w:val="false"/>
                <w:i w:val="false"/>
                <w:color w:val="000000"/>
                <w:sz w:val="20"/>
              </w:rPr>
              <w:t>
Уменьшение резервов на переоценку долгосрочных активов</w:t>
            </w:r>
          </w:p>
          <w:bookmarkEnd w:id="220"/>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21"/>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bookmarkEnd w:id="221"/>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22"/>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bookmarkEnd w:id="222"/>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23"/>
          <w:p>
            <w:pPr>
              <w:spacing w:after="20"/>
              <w:ind w:left="20"/>
              <w:jc w:val="both"/>
            </w:pPr>
            <w:r>
              <w:rPr>
                <w:rFonts w:ascii="Times New Roman"/>
                <w:b w:val="false"/>
                <w:i w:val="false"/>
                <w:color w:val="000000"/>
                <w:sz w:val="20"/>
              </w:rPr>
              <w:t>
Прочие резервы</w:t>
            </w:r>
          </w:p>
          <w:bookmarkEnd w:id="223"/>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24"/>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bookmarkEnd w:id="224"/>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25"/>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bookmarkEnd w:id="225"/>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26"/>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bookmarkEnd w:id="226"/>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27"/>
          <w:p>
            <w:pPr>
              <w:spacing w:after="20"/>
              <w:ind w:left="20"/>
              <w:jc w:val="both"/>
            </w:pPr>
            <w:r>
              <w:rPr>
                <w:rFonts w:ascii="Times New Roman"/>
                <w:b w:val="false"/>
                <w:i w:val="false"/>
                <w:color w:val="000000"/>
                <w:sz w:val="20"/>
              </w:rPr>
              <w:t>
Финансовый результат за отчетный период</w:t>
            </w:r>
          </w:p>
          <w:bookmarkEnd w:id="227"/>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28"/>
          <w:p>
            <w:pPr>
              <w:spacing w:after="20"/>
              <w:ind w:left="20"/>
              <w:jc w:val="both"/>
            </w:pPr>
            <w:r>
              <w:rPr>
                <w:rFonts w:ascii="Times New Roman"/>
                <w:b w:val="false"/>
                <w:i w:val="false"/>
                <w:color w:val="000000"/>
                <w:sz w:val="20"/>
              </w:rPr>
              <w:t>
Сальдо на конец отчетного периода (строки 030 +/- 040 +/- 050)</w:t>
            </w:r>
          </w:p>
          <w:bookmarkEnd w:id="228"/>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29"/>
          <w:p>
            <w:pPr>
              <w:spacing w:after="20"/>
              <w:ind w:left="20"/>
              <w:jc w:val="both"/>
            </w:pPr>
            <w:r>
              <w:rPr>
                <w:rFonts w:ascii="Times New Roman"/>
                <w:b w:val="false"/>
                <w:i w:val="false"/>
                <w:color w:val="000000"/>
                <w:sz w:val="20"/>
              </w:rPr>
              <w:t>
Сальдо на начало прошлого периода</w:t>
            </w:r>
          </w:p>
          <w:bookmarkEnd w:id="229"/>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30"/>
          <w:p>
            <w:pPr>
              <w:spacing w:after="20"/>
              <w:ind w:left="20"/>
              <w:jc w:val="both"/>
            </w:pPr>
            <w:r>
              <w:rPr>
                <w:rFonts w:ascii="Times New Roman"/>
                <w:b w:val="false"/>
                <w:i w:val="false"/>
                <w:color w:val="000000"/>
                <w:sz w:val="20"/>
              </w:rPr>
              <w:t>
Изменения в учетной политике и корректировка ошибок</w:t>
            </w:r>
          </w:p>
          <w:bookmarkEnd w:id="230"/>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1"/>
          <w:p>
            <w:pPr>
              <w:spacing w:after="20"/>
              <w:ind w:left="20"/>
              <w:jc w:val="both"/>
            </w:pPr>
            <w:r>
              <w:rPr>
                <w:rFonts w:ascii="Times New Roman"/>
                <w:b w:val="false"/>
                <w:i w:val="false"/>
                <w:color w:val="000000"/>
                <w:sz w:val="20"/>
              </w:rPr>
              <w:t xml:space="preserve">
Пересчитанное сальдо (строки 070 +/- 080) </w:t>
            </w:r>
          </w:p>
          <w:bookmarkEnd w:id="231"/>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32"/>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bookmarkEnd w:id="232"/>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33"/>
          <w:p>
            <w:pPr>
              <w:spacing w:after="20"/>
              <w:ind w:left="20"/>
              <w:jc w:val="both"/>
            </w:pPr>
            <w:r>
              <w:rPr>
                <w:rFonts w:ascii="Times New Roman"/>
                <w:b w:val="false"/>
                <w:i w:val="false"/>
                <w:color w:val="000000"/>
                <w:sz w:val="20"/>
              </w:rPr>
              <w:t>
Увеличение резервов на переоценку долгосрочных активов</w:t>
            </w:r>
          </w:p>
          <w:bookmarkEnd w:id="233"/>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34"/>
          <w:p>
            <w:pPr>
              <w:spacing w:after="20"/>
              <w:ind w:left="20"/>
              <w:jc w:val="both"/>
            </w:pPr>
            <w:r>
              <w:rPr>
                <w:rFonts w:ascii="Times New Roman"/>
                <w:b w:val="false"/>
                <w:i w:val="false"/>
                <w:color w:val="000000"/>
                <w:sz w:val="20"/>
              </w:rPr>
              <w:t>
Уменьшение резервов на переоценку долгосрочных активов</w:t>
            </w:r>
          </w:p>
          <w:bookmarkEnd w:id="234"/>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35"/>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bookmarkEnd w:id="235"/>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36"/>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bookmarkEnd w:id="236"/>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37"/>
          <w:p>
            <w:pPr>
              <w:spacing w:after="20"/>
              <w:ind w:left="20"/>
              <w:jc w:val="both"/>
            </w:pPr>
            <w:r>
              <w:rPr>
                <w:rFonts w:ascii="Times New Roman"/>
                <w:b w:val="false"/>
                <w:i w:val="false"/>
                <w:color w:val="000000"/>
                <w:sz w:val="20"/>
              </w:rPr>
              <w:t>
Прочие резервы</w:t>
            </w:r>
          </w:p>
          <w:bookmarkEnd w:id="237"/>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38"/>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bookmarkEnd w:id="238"/>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39"/>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bookmarkEnd w:id="239"/>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40"/>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bookmarkEnd w:id="240"/>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41"/>
          <w:p>
            <w:pPr>
              <w:spacing w:after="20"/>
              <w:ind w:left="20"/>
              <w:jc w:val="both"/>
            </w:pPr>
            <w:r>
              <w:rPr>
                <w:rFonts w:ascii="Times New Roman"/>
                <w:b w:val="false"/>
                <w:i w:val="false"/>
                <w:color w:val="000000"/>
                <w:sz w:val="20"/>
              </w:rPr>
              <w:t>
Финансовый результат за прошлый период</w:t>
            </w:r>
          </w:p>
          <w:bookmarkEnd w:id="241"/>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42"/>
          <w:p>
            <w:pPr>
              <w:spacing w:after="20"/>
              <w:ind w:left="20"/>
              <w:jc w:val="both"/>
            </w:pPr>
            <w:r>
              <w:rPr>
                <w:rFonts w:ascii="Times New Roman"/>
                <w:b w:val="false"/>
                <w:i w:val="false"/>
                <w:color w:val="000000"/>
                <w:sz w:val="20"/>
              </w:rPr>
              <w:t>
Сальдо на конец прошлого периода (строки 090 +/- 100 +/- 110)</w:t>
            </w:r>
          </w:p>
          <w:bookmarkEnd w:id="242"/>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1" w:id="243"/>
    <w:p>
      <w:pPr>
        <w:spacing w:after="0"/>
        <w:ind w:left="0"/>
        <w:jc w:val="both"/>
      </w:pPr>
      <w:r>
        <w:rPr>
          <w:rFonts w:ascii="Times New Roman"/>
          <w:b w:val="false"/>
          <w:i w:val="false"/>
          <w:color w:val="000000"/>
          <w:sz w:val="28"/>
        </w:rPr>
        <w:t>
      Руководитель __________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243"/>
    <w:bookmarkStart w:name="z382" w:id="244"/>
    <w:p>
      <w:pPr>
        <w:spacing w:after="0"/>
        <w:ind w:left="0"/>
        <w:jc w:val="both"/>
      </w:pPr>
      <w:r>
        <w:rPr>
          <w:rFonts w:ascii="Times New Roman"/>
          <w:b w:val="false"/>
          <w:i w:val="false"/>
          <w:color w:val="000000"/>
          <w:sz w:val="28"/>
        </w:rPr>
        <w:t>
      Главный бухгалтер 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244"/>
    <w:bookmarkStart w:name="z383" w:id="245"/>
    <w:p>
      <w:pPr>
        <w:spacing w:after="0"/>
        <w:ind w:left="0"/>
        <w:jc w:val="both"/>
      </w:pPr>
      <w:r>
        <w:rPr>
          <w:rFonts w:ascii="Times New Roman"/>
          <w:b w:val="false"/>
          <w:i w:val="false"/>
          <w:color w:val="000000"/>
          <w:sz w:val="28"/>
        </w:rPr>
        <w:t>
      М.П.</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финансов РК от 17.03.2017 </w:t>
      </w:r>
      <w:r>
        <w:rPr>
          <w:rFonts w:ascii="Times New Roman"/>
          <w:b w:val="false"/>
          <w:i w:val="false"/>
          <w:color w:val="ff0000"/>
          <w:sz w:val="28"/>
        </w:rPr>
        <w:t>№ 178</w:t>
      </w:r>
      <w:r>
        <w:rPr>
          <w:rFonts w:ascii="Times New Roman"/>
          <w:b w:val="false"/>
          <w:i w:val="false"/>
          <w:color w:val="ff0000"/>
          <w:sz w:val="28"/>
        </w:rPr>
        <w:t xml:space="preserve"> (вводится в действие со дня государственной регистрации).</w:t>
      </w:r>
    </w:p>
    <w:bookmarkStart w:name="z388" w:id="246"/>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Пояснительная записка к финансовой отчетности</w:t>
      </w:r>
      <w:r>
        <w:br/>
      </w:r>
      <w:r>
        <w:rPr>
          <w:rFonts w:ascii="Times New Roman"/>
          <w:b w:val="false"/>
          <w:i w:val="false"/>
          <w:color w:val="000000"/>
          <w:sz w:val="28"/>
        </w:rPr>
        <w:t xml:space="preserve">                   </w:t>
      </w:r>
      <w:r>
        <w:rPr>
          <w:rFonts w:ascii="Times New Roman"/>
          <w:b/>
          <w:i w:val="false"/>
          <w:color w:val="000000"/>
          <w:sz w:val="28"/>
        </w:rPr>
        <w:t>      за "____" _________________</w:t>
      </w:r>
    </w:p>
    <w:bookmarkEnd w:id="246"/>
    <w:bookmarkStart w:name="z389" w:id="247"/>
    <w:p>
      <w:pPr>
        <w:spacing w:after="0"/>
        <w:ind w:left="0"/>
        <w:jc w:val="both"/>
      </w:pPr>
      <w:r>
        <w:rPr>
          <w:rFonts w:ascii="Times New Roman"/>
          <w:b w:val="false"/>
          <w:i w:val="false"/>
          <w:color w:val="000000"/>
          <w:sz w:val="28"/>
        </w:rPr>
        <w:t>
      Администратор бюджетных программ___________________________</w:t>
      </w:r>
    </w:p>
    <w:bookmarkEnd w:id="247"/>
    <w:bookmarkStart w:name="z390" w:id="248"/>
    <w:p>
      <w:pPr>
        <w:spacing w:after="0"/>
        <w:ind w:left="0"/>
        <w:jc w:val="both"/>
      </w:pPr>
      <w:r>
        <w:rPr>
          <w:rFonts w:ascii="Times New Roman"/>
          <w:b w:val="false"/>
          <w:i w:val="false"/>
          <w:color w:val="000000"/>
          <w:sz w:val="28"/>
        </w:rPr>
        <w:t>
      Наименование государственного учреждения _____________________</w:t>
      </w:r>
    </w:p>
    <w:bookmarkEnd w:id="248"/>
    <w:bookmarkStart w:name="z391" w:id="249"/>
    <w:p>
      <w:pPr>
        <w:spacing w:after="0"/>
        <w:ind w:left="0"/>
        <w:jc w:val="both"/>
      </w:pPr>
      <w:r>
        <w:rPr>
          <w:rFonts w:ascii="Times New Roman"/>
          <w:b w:val="false"/>
          <w:i w:val="false"/>
          <w:color w:val="000000"/>
          <w:sz w:val="28"/>
        </w:rPr>
        <w:t>
      Периодичность: полугодовая, годовая ____________________________</w:t>
      </w:r>
    </w:p>
    <w:bookmarkEnd w:id="249"/>
    <w:bookmarkStart w:name="z392" w:id="250"/>
    <w:p>
      <w:pPr>
        <w:spacing w:after="0"/>
        <w:ind w:left="0"/>
        <w:jc w:val="both"/>
      </w:pPr>
      <w:r>
        <w:rPr>
          <w:rFonts w:ascii="Times New Roman"/>
          <w:b w:val="false"/>
          <w:i w:val="false"/>
          <w:color w:val="000000"/>
          <w:sz w:val="28"/>
        </w:rPr>
        <w:t>
      Единица измерения: тыс. тенге</w:t>
      </w:r>
    </w:p>
    <w:bookmarkEnd w:id="250"/>
    <w:bookmarkStart w:name="z393" w:id="251"/>
    <w:p>
      <w:pPr>
        <w:spacing w:after="0"/>
        <w:ind w:left="0"/>
        <w:jc w:val="both"/>
      </w:pPr>
      <w:r>
        <w:rPr>
          <w:rFonts w:ascii="Times New Roman"/>
          <w:b w:val="false"/>
          <w:i w:val="false"/>
          <w:color w:val="000000"/>
          <w:sz w:val="28"/>
        </w:rPr>
        <w:t>
             1. Общие сведения:</w:t>
      </w:r>
    </w:p>
    <w:bookmarkEnd w:id="251"/>
    <w:bookmarkStart w:name="z394" w:id="252"/>
    <w:p>
      <w:pPr>
        <w:spacing w:after="0"/>
        <w:ind w:left="0"/>
        <w:jc w:val="both"/>
      </w:pPr>
      <w:r>
        <w:rPr>
          <w:rFonts w:ascii="Times New Roman"/>
          <w:b w:val="false"/>
          <w:i w:val="false"/>
          <w:color w:val="000000"/>
          <w:sz w:val="28"/>
        </w:rPr>
        <w:t xml:space="preserve">
             положение государственного учреждения: ____________________ </w:t>
      </w:r>
    </w:p>
    <w:bookmarkEnd w:id="252"/>
    <w:bookmarkStart w:name="z395" w:id="253"/>
    <w:p>
      <w:pPr>
        <w:spacing w:after="0"/>
        <w:ind w:left="0"/>
        <w:jc w:val="both"/>
      </w:pPr>
      <w:r>
        <w:rPr>
          <w:rFonts w:ascii="Times New Roman"/>
          <w:b w:val="false"/>
          <w:i w:val="false"/>
          <w:color w:val="000000"/>
          <w:sz w:val="28"/>
        </w:rPr>
        <w:t>
             количество подведомственных учреждений____________________</w:t>
      </w:r>
    </w:p>
    <w:bookmarkEnd w:id="253"/>
    <w:bookmarkStart w:name="z396" w:id="254"/>
    <w:p>
      <w:pPr>
        <w:spacing w:after="0"/>
        <w:ind w:left="0"/>
        <w:jc w:val="both"/>
      </w:pPr>
      <w:r>
        <w:rPr>
          <w:rFonts w:ascii="Times New Roman"/>
          <w:b w:val="false"/>
          <w:i w:val="false"/>
          <w:color w:val="000000"/>
          <w:sz w:val="28"/>
        </w:rPr>
        <w:t>
             используемые нормативные правовые акты: ____________________</w:t>
      </w:r>
    </w:p>
    <w:bookmarkEnd w:id="254"/>
    <w:bookmarkStart w:name="z397" w:id="255"/>
    <w:p>
      <w:pPr>
        <w:spacing w:after="0"/>
        <w:ind w:left="0"/>
        <w:jc w:val="both"/>
      </w:pPr>
      <w:r>
        <w:rPr>
          <w:rFonts w:ascii="Times New Roman"/>
          <w:b w:val="false"/>
          <w:i w:val="false"/>
          <w:color w:val="000000"/>
          <w:sz w:val="28"/>
        </w:rPr>
        <w:t>
             2. Раскрытия к финансовой отчетности.</w:t>
      </w:r>
    </w:p>
    <w:bookmarkEnd w:id="255"/>
    <w:bookmarkStart w:name="z398" w:id="256"/>
    <w:p>
      <w:pPr>
        <w:spacing w:after="0"/>
        <w:ind w:left="0"/>
        <w:jc w:val="both"/>
      </w:pPr>
      <w:r>
        <w:rPr>
          <w:rFonts w:ascii="Times New Roman"/>
          <w:b w:val="false"/>
          <w:i w:val="false"/>
          <w:color w:val="000000"/>
          <w:sz w:val="28"/>
        </w:rPr>
        <w:t>
             Краткосрочные активы</w:t>
      </w:r>
    </w:p>
    <w:bookmarkEnd w:id="256"/>
    <w:bookmarkStart w:name="z399" w:id="257"/>
    <w:p>
      <w:pPr>
        <w:spacing w:after="0"/>
        <w:ind w:left="0"/>
        <w:jc w:val="left"/>
      </w:pPr>
      <w:r>
        <w:rPr>
          <w:rFonts w:ascii="Times New Roman"/>
          <w:b/>
          <w:i w:val="false"/>
          <w:color w:val="000000"/>
        </w:rPr>
        <w:t xml:space="preserve"> Таблица 1. Денежные средства и их эквиваленты</w:t>
      </w:r>
      <w:r>
        <w:br/>
      </w:r>
      <w:r>
        <w:rPr>
          <w:rFonts w:ascii="Times New Roman"/>
          <w:b/>
          <w:i w:val="false"/>
          <w:color w:val="000000"/>
        </w:rPr>
        <w:t>(строки 010 формы 1 "Бухгалтерский баланс")</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4"/>
        <w:gridCol w:w="1943"/>
        <w:gridCol w:w="1178"/>
        <w:gridCol w:w="1435"/>
      </w:tblGrid>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58"/>
          <w:p>
            <w:pPr>
              <w:spacing w:after="20"/>
              <w:ind w:left="20"/>
              <w:jc w:val="both"/>
            </w:pPr>
            <w:r>
              <w:rPr>
                <w:rFonts w:ascii="Times New Roman"/>
                <w:b w:val="false"/>
                <w:i w:val="false"/>
                <w:color w:val="000000"/>
                <w:sz w:val="20"/>
              </w:rPr>
              <w:t>
Показатели</w:t>
            </w:r>
          </w:p>
          <w:bookmarkEnd w:id="258"/>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59"/>
          <w:p>
            <w:pPr>
              <w:spacing w:after="20"/>
              <w:ind w:left="20"/>
              <w:jc w:val="both"/>
            </w:pPr>
            <w:r>
              <w:rPr>
                <w:rFonts w:ascii="Times New Roman"/>
                <w:b w:val="false"/>
                <w:i w:val="false"/>
                <w:color w:val="000000"/>
                <w:sz w:val="20"/>
              </w:rPr>
              <w:t>
1</w:t>
            </w:r>
          </w:p>
          <w:bookmarkEnd w:id="259"/>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60"/>
          <w:p>
            <w:pPr>
              <w:spacing w:after="20"/>
              <w:ind w:left="20"/>
              <w:jc w:val="both"/>
            </w:pPr>
            <w:r>
              <w:rPr>
                <w:rFonts w:ascii="Times New Roman"/>
                <w:b w:val="false"/>
                <w:i w:val="false"/>
                <w:color w:val="000000"/>
                <w:sz w:val="20"/>
              </w:rPr>
              <w:t>
Денежные средства в кассе (1010)</w:t>
            </w:r>
          </w:p>
          <w:bookmarkEnd w:id="260"/>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61"/>
          <w:p>
            <w:pPr>
              <w:spacing w:after="20"/>
              <w:ind w:left="20"/>
              <w:jc w:val="both"/>
            </w:pPr>
            <w:r>
              <w:rPr>
                <w:rFonts w:ascii="Times New Roman"/>
                <w:b w:val="false"/>
                <w:i w:val="false"/>
                <w:color w:val="000000"/>
                <w:sz w:val="20"/>
              </w:rPr>
              <w:t>
Текущий счет государственного учреждения (1020)</w:t>
            </w:r>
          </w:p>
          <w:bookmarkEnd w:id="261"/>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62"/>
          <w:p>
            <w:pPr>
              <w:spacing w:after="20"/>
              <w:ind w:left="20"/>
              <w:jc w:val="both"/>
            </w:pPr>
            <w:r>
              <w:rPr>
                <w:rFonts w:ascii="Times New Roman"/>
                <w:b w:val="false"/>
                <w:i w:val="false"/>
                <w:color w:val="000000"/>
                <w:sz w:val="20"/>
              </w:rPr>
              <w:t>
Расчетный счет (1030)</w:t>
            </w:r>
          </w:p>
          <w:bookmarkEnd w:id="262"/>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63"/>
          <w:p>
            <w:pPr>
              <w:spacing w:after="20"/>
              <w:ind w:left="20"/>
              <w:jc w:val="both"/>
            </w:pPr>
            <w:r>
              <w:rPr>
                <w:rFonts w:ascii="Times New Roman"/>
                <w:b w:val="false"/>
                <w:i w:val="false"/>
                <w:color w:val="000000"/>
                <w:sz w:val="20"/>
              </w:rPr>
              <w:t>
КСН благотворительной помощи (1041)</w:t>
            </w:r>
          </w:p>
          <w:bookmarkEnd w:id="263"/>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64"/>
          <w:p>
            <w:pPr>
              <w:spacing w:after="20"/>
              <w:ind w:left="20"/>
              <w:jc w:val="both"/>
            </w:pPr>
            <w:r>
              <w:rPr>
                <w:rFonts w:ascii="Times New Roman"/>
                <w:b w:val="false"/>
                <w:i w:val="false"/>
                <w:color w:val="000000"/>
                <w:sz w:val="20"/>
              </w:rPr>
              <w:t>
КСН платных услуг (1042)</w:t>
            </w:r>
          </w:p>
          <w:bookmarkEnd w:id="264"/>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65"/>
          <w:p>
            <w:pPr>
              <w:spacing w:after="20"/>
              <w:ind w:left="20"/>
              <w:jc w:val="both"/>
            </w:pPr>
            <w:r>
              <w:rPr>
                <w:rFonts w:ascii="Times New Roman"/>
                <w:b w:val="false"/>
                <w:i w:val="false"/>
                <w:color w:val="000000"/>
                <w:sz w:val="20"/>
              </w:rPr>
              <w:t>
КСН временного размещения денег (1043)</w:t>
            </w:r>
          </w:p>
          <w:bookmarkEnd w:id="265"/>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66"/>
          <w:p>
            <w:pPr>
              <w:spacing w:after="20"/>
              <w:ind w:left="20"/>
              <w:jc w:val="both"/>
            </w:pPr>
            <w:r>
              <w:rPr>
                <w:rFonts w:ascii="Times New Roman"/>
                <w:b w:val="false"/>
                <w:i w:val="false"/>
                <w:color w:val="000000"/>
                <w:sz w:val="20"/>
              </w:rPr>
              <w:t>
КСН местного самоуправления (1044)</w:t>
            </w:r>
          </w:p>
          <w:bookmarkEnd w:id="266"/>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67"/>
          <w:p>
            <w:pPr>
              <w:spacing w:after="20"/>
              <w:ind w:left="20"/>
              <w:jc w:val="both"/>
            </w:pPr>
            <w:r>
              <w:rPr>
                <w:rFonts w:ascii="Times New Roman"/>
                <w:b w:val="false"/>
                <w:i w:val="false"/>
                <w:color w:val="000000"/>
                <w:sz w:val="20"/>
              </w:rPr>
              <w:t>
КСН целевого финансирования (1045)</w:t>
            </w:r>
          </w:p>
          <w:bookmarkEnd w:id="267"/>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68"/>
          <w:p>
            <w:pPr>
              <w:spacing w:after="20"/>
              <w:ind w:left="20"/>
              <w:jc w:val="both"/>
            </w:pPr>
            <w:r>
              <w:rPr>
                <w:rFonts w:ascii="Times New Roman"/>
                <w:b w:val="false"/>
                <w:i w:val="false"/>
                <w:color w:val="000000"/>
                <w:sz w:val="20"/>
              </w:rPr>
              <w:t>
Счет в иностранной валюте (1050)</w:t>
            </w:r>
          </w:p>
          <w:bookmarkEnd w:id="268"/>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69"/>
          <w:p>
            <w:pPr>
              <w:spacing w:after="20"/>
              <w:ind w:left="20"/>
              <w:jc w:val="both"/>
            </w:pPr>
            <w:r>
              <w:rPr>
                <w:rFonts w:ascii="Times New Roman"/>
                <w:b w:val="false"/>
                <w:i w:val="false"/>
                <w:color w:val="000000"/>
                <w:sz w:val="20"/>
              </w:rPr>
              <w:t>
Специальный счет бюджетного инвестиционного проекта по грантам (1061)</w:t>
            </w:r>
          </w:p>
          <w:bookmarkEnd w:id="269"/>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70"/>
          <w:p>
            <w:pPr>
              <w:spacing w:after="20"/>
              <w:ind w:left="20"/>
              <w:jc w:val="both"/>
            </w:pPr>
            <w:r>
              <w:rPr>
                <w:rFonts w:ascii="Times New Roman"/>
                <w:b w:val="false"/>
                <w:i w:val="false"/>
                <w:color w:val="000000"/>
                <w:sz w:val="20"/>
              </w:rPr>
              <w:t>
Специальный счет бюджетного инвестиционного проекта по внешним займам (1062)</w:t>
            </w:r>
          </w:p>
          <w:bookmarkEnd w:id="270"/>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71"/>
          <w:p>
            <w:pPr>
              <w:spacing w:after="20"/>
              <w:ind w:left="20"/>
              <w:jc w:val="both"/>
            </w:pPr>
            <w:r>
              <w:rPr>
                <w:rFonts w:ascii="Times New Roman"/>
                <w:b w:val="false"/>
                <w:i w:val="false"/>
                <w:color w:val="000000"/>
                <w:sz w:val="20"/>
              </w:rPr>
              <w:t>
Аккредитивы (1071)</w:t>
            </w:r>
          </w:p>
          <w:bookmarkEnd w:id="271"/>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72"/>
          <w:p>
            <w:pPr>
              <w:spacing w:after="20"/>
              <w:ind w:left="20"/>
              <w:jc w:val="both"/>
            </w:pPr>
            <w:r>
              <w:rPr>
                <w:rFonts w:ascii="Times New Roman"/>
                <w:b w:val="false"/>
                <w:i w:val="false"/>
                <w:color w:val="000000"/>
                <w:sz w:val="20"/>
              </w:rPr>
              <w:t>
Денежные средства в пути (1073)</w:t>
            </w:r>
          </w:p>
          <w:bookmarkEnd w:id="272"/>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73"/>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bookmarkEnd w:id="273"/>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74"/>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bookmarkEnd w:id="274"/>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75"/>
          <w:p>
            <w:pPr>
              <w:spacing w:after="20"/>
              <w:ind w:left="20"/>
              <w:jc w:val="both"/>
            </w:pPr>
            <w:r>
              <w:rPr>
                <w:rFonts w:ascii="Times New Roman"/>
                <w:b w:val="false"/>
                <w:i w:val="false"/>
                <w:color w:val="000000"/>
                <w:sz w:val="20"/>
              </w:rPr>
              <w:t>
Всего</w:t>
            </w:r>
          </w:p>
          <w:bookmarkEnd w:id="275"/>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8" w:id="276"/>
    <w:p>
      <w:pPr>
        <w:spacing w:after="0"/>
        <w:ind w:left="0"/>
        <w:jc w:val="left"/>
      </w:pPr>
      <w:r>
        <w:rPr>
          <w:rFonts w:ascii="Times New Roman"/>
          <w:b/>
          <w:i w:val="false"/>
          <w:color w:val="000000"/>
        </w:rPr>
        <w:t xml:space="preserve"> Таблица 2. Краткосрочные финансовые инвестиции</w:t>
      </w:r>
      <w:r>
        <w:br/>
      </w:r>
      <w:r>
        <w:rPr>
          <w:rFonts w:ascii="Times New Roman"/>
          <w:b/>
          <w:i w:val="false"/>
          <w:color w:val="000000"/>
        </w:rPr>
        <w:t>(строка 011 формы 1 "Бухгалтерский баланс")</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288"/>
        <w:gridCol w:w="1387"/>
        <w:gridCol w:w="1085"/>
        <w:gridCol w:w="1085"/>
        <w:gridCol w:w="1689"/>
        <w:gridCol w:w="1086"/>
        <w:gridCol w:w="1086"/>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77"/>
          <w:p>
            <w:pPr>
              <w:spacing w:after="20"/>
              <w:ind w:left="20"/>
              <w:jc w:val="both"/>
            </w:pPr>
            <w:r>
              <w:rPr>
                <w:rFonts w:ascii="Times New Roman"/>
                <w:b w:val="false"/>
                <w:i w:val="false"/>
                <w:color w:val="000000"/>
                <w:sz w:val="20"/>
              </w:rPr>
              <w:t>
Показатели</w:t>
            </w:r>
          </w:p>
          <w:bookmarkEnd w:id="277"/>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78"/>
          <w:p>
            <w:pPr>
              <w:spacing w:after="20"/>
              <w:ind w:left="20"/>
              <w:jc w:val="both"/>
            </w:pPr>
            <w:r>
              <w:rPr>
                <w:rFonts w:ascii="Times New Roman"/>
                <w:b w:val="false"/>
                <w:i w:val="false"/>
                <w:color w:val="000000"/>
                <w:sz w:val="20"/>
              </w:rPr>
              <w:t>
1</w:t>
            </w:r>
          </w:p>
          <w:bookmarkEnd w:id="278"/>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79"/>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bookmarkEnd w:id="279"/>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80"/>
          <w:p>
            <w:pPr>
              <w:spacing w:after="20"/>
              <w:ind w:left="20"/>
              <w:jc w:val="both"/>
            </w:pPr>
            <w:r>
              <w:rPr>
                <w:rFonts w:ascii="Times New Roman"/>
                <w:b w:val="false"/>
                <w:i w:val="false"/>
                <w:color w:val="000000"/>
                <w:sz w:val="20"/>
              </w:rPr>
              <w:t>
Поступление по стоимости приобретения</w:t>
            </w:r>
          </w:p>
          <w:bookmarkEnd w:id="280"/>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81"/>
          <w:p>
            <w:pPr>
              <w:spacing w:after="20"/>
              <w:ind w:left="20"/>
              <w:jc w:val="both"/>
            </w:pPr>
            <w:r>
              <w:rPr>
                <w:rFonts w:ascii="Times New Roman"/>
                <w:b w:val="false"/>
                <w:i w:val="false"/>
                <w:color w:val="000000"/>
                <w:sz w:val="20"/>
              </w:rPr>
              <w:t>
Выбытие по стоимости приобретения</w:t>
            </w:r>
          </w:p>
          <w:bookmarkEnd w:id="281"/>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82"/>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bookmarkEnd w:id="282"/>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83"/>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283"/>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84"/>
          <w:p>
            <w:pPr>
              <w:spacing w:after="20"/>
              <w:ind w:left="20"/>
              <w:jc w:val="both"/>
            </w:pPr>
            <w:r>
              <w:rPr>
                <w:rFonts w:ascii="Times New Roman"/>
                <w:b w:val="false"/>
                <w:i w:val="false"/>
                <w:color w:val="000000"/>
                <w:sz w:val="20"/>
              </w:rPr>
              <w:t>
Начислен резерв на обесценение за отчетный период</w:t>
            </w:r>
          </w:p>
          <w:bookmarkEnd w:id="284"/>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85"/>
          <w:p>
            <w:pPr>
              <w:spacing w:after="20"/>
              <w:ind w:left="20"/>
              <w:jc w:val="both"/>
            </w:pPr>
            <w:r>
              <w:rPr>
                <w:rFonts w:ascii="Times New Roman"/>
                <w:b w:val="false"/>
                <w:i w:val="false"/>
                <w:color w:val="000000"/>
                <w:sz w:val="20"/>
              </w:rPr>
              <w:t>
Списан резерв на обесценение за отчетный период</w:t>
            </w:r>
          </w:p>
          <w:bookmarkEnd w:id="285"/>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86"/>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286"/>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87"/>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287"/>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88"/>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288"/>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289"/>
    <w:p>
      <w:pPr>
        <w:spacing w:after="0"/>
        <w:ind w:left="0"/>
        <w:jc w:val="both"/>
      </w:pPr>
      <w:r>
        <w:rPr>
          <w:rFonts w:ascii="Times New Roman"/>
          <w:b w:val="false"/>
          <w:i w:val="false"/>
          <w:color w:val="000000"/>
          <w:sz w:val="28"/>
        </w:rPr>
        <w:t>
      Таблица 3. Краткосрочная дебиторская задолженность покупателей и заказчиков</w:t>
      </w:r>
      <w:r>
        <w:br/>
      </w:r>
      <w:r>
        <w:rPr>
          <w:rFonts w:ascii="Times New Roman"/>
          <w:b w:val="false"/>
          <w:i w:val="false"/>
          <w:color w:val="000000"/>
          <w:sz w:val="28"/>
        </w:rPr>
        <w:t>(строки 014 формы 1 "Бухгалтерский баланс")</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2"/>
        <w:gridCol w:w="4095"/>
        <w:gridCol w:w="3023"/>
      </w:tblGrid>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90"/>
          <w:p>
            <w:pPr>
              <w:spacing w:after="20"/>
              <w:ind w:left="20"/>
              <w:jc w:val="both"/>
            </w:pPr>
            <w:r>
              <w:rPr>
                <w:rFonts w:ascii="Times New Roman"/>
                <w:b w:val="false"/>
                <w:i w:val="false"/>
                <w:color w:val="000000"/>
                <w:sz w:val="20"/>
              </w:rPr>
              <w:t>
Показатели</w:t>
            </w:r>
          </w:p>
          <w:bookmarkEnd w:id="290"/>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91"/>
          <w:p>
            <w:pPr>
              <w:spacing w:after="20"/>
              <w:ind w:left="20"/>
              <w:jc w:val="both"/>
            </w:pPr>
            <w:r>
              <w:rPr>
                <w:rFonts w:ascii="Times New Roman"/>
                <w:b w:val="false"/>
                <w:i w:val="false"/>
                <w:color w:val="000000"/>
                <w:sz w:val="20"/>
              </w:rPr>
              <w:t>
1</w:t>
            </w:r>
          </w:p>
          <w:bookmarkEnd w:id="291"/>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92"/>
          <w:p>
            <w:pPr>
              <w:spacing w:after="20"/>
              <w:ind w:left="20"/>
              <w:jc w:val="both"/>
            </w:pPr>
            <w:r>
              <w:rPr>
                <w:rFonts w:ascii="Times New Roman"/>
                <w:b w:val="false"/>
                <w:i w:val="false"/>
                <w:color w:val="000000"/>
                <w:sz w:val="20"/>
              </w:rPr>
              <w:t xml:space="preserve">
Сальдо на начало отчетного периода </w:t>
            </w:r>
          </w:p>
          <w:bookmarkEnd w:id="292"/>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93"/>
          <w:p>
            <w:pPr>
              <w:spacing w:after="20"/>
              <w:ind w:left="20"/>
              <w:jc w:val="both"/>
            </w:pPr>
            <w:r>
              <w:rPr>
                <w:rFonts w:ascii="Times New Roman"/>
                <w:b w:val="false"/>
                <w:i w:val="false"/>
                <w:color w:val="000000"/>
                <w:sz w:val="20"/>
              </w:rPr>
              <w:t>
Начисление дебиторской задолженности</w:t>
            </w:r>
          </w:p>
          <w:bookmarkEnd w:id="293"/>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94"/>
          <w:p>
            <w:pPr>
              <w:spacing w:after="20"/>
              <w:ind w:left="20"/>
              <w:jc w:val="both"/>
            </w:pPr>
            <w:r>
              <w:rPr>
                <w:rFonts w:ascii="Times New Roman"/>
                <w:b w:val="false"/>
                <w:i w:val="false"/>
                <w:color w:val="000000"/>
                <w:sz w:val="20"/>
              </w:rPr>
              <w:t>
Погашение дебиторской задолженности</w:t>
            </w:r>
          </w:p>
          <w:bookmarkEnd w:id="294"/>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95"/>
          <w:p>
            <w:pPr>
              <w:spacing w:after="20"/>
              <w:ind w:left="20"/>
              <w:jc w:val="both"/>
            </w:pPr>
            <w:r>
              <w:rPr>
                <w:rFonts w:ascii="Times New Roman"/>
                <w:b w:val="false"/>
                <w:i w:val="false"/>
                <w:color w:val="000000"/>
                <w:sz w:val="20"/>
              </w:rPr>
              <w:t xml:space="preserve">
Сальдо на конец отчетного периода </w:t>
            </w:r>
          </w:p>
          <w:bookmarkEnd w:id="295"/>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96"/>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bookmarkEnd w:id="296"/>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97"/>
          <w:p>
            <w:pPr>
              <w:spacing w:after="20"/>
              <w:ind w:left="20"/>
              <w:jc w:val="both"/>
            </w:pPr>
            <w:r>
              <w:rPr>
                <w:rFonts w:ascii="Times New Roman"/>
                <w:b w:val="false"/>
                <w:i w:val="false"/>
                <w:color w:val="000000"/>
                <w:sz w:val="20"/>
              </w:rPr>
              <w:t>
Начислен резерв по сомнительным долгам за отчетный период</w:t>
            </w:r>
          </w:p>
          <w:bookmarkEnd w:id="297"/>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98"/>
          <w:p>
            <w:pPr>
              <w:spacing w:after="20"/>
              <w:ind w:left="20"/>
              <w:jc w:val="both"/>
            </w:pPr>
            <w:r>
              <w:rPr>
                <w:rFonts w:ascii="Times New Roman"/>
                <w:b w:val="false"/>
                <w:i w:val="false"/>
                <w:color w:val="000000"/>
                <w:sz w:val="20"/>
              </w:rPr>
              <w:t>
Списан резерв по сомнительным долгам за отчетный период</w:t>
            </w:r>
          </w:p>
          <w:bookmarkEnd w:id="298"/>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99"/>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bookmarkEnd w:id="299"/>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00"/>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300"/>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01"/>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301"/>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302"/>
    <w:p>
      <w:pPr>
        <w:spacing w:after="0"/>
        <w:ind w:left="0"/>
        <w:jc w:val="both"/>
      </w:pPr>
      <w:r>
        <w:rPr>
          <w:rFonts w:ascii="Times New Roman"/>
          <w:b w:val="false"/>
          <w:i w:val="false"/>
          <w:color w:val="000000"/>
          <w:sz w:val="28"/>
        </w:rPr>
        <w:t>
      Таблица 4. Запасы (строка 020 формы 1 "Бухгалтерский баланс")</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3185"/>
        <w:gridCol w:w="1051"/>
        <w:gridCol w:w="1051"/>
        <w:gridCol w:w="1052"/>
        <w:gridCol w:w="1052"/>
        <w:gridCol w:w="1052"/>
        <w:gridCol w:w="1052"/>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03"/>
          <w:p>
            <w:pPr>
              <w:spacing w:after="20"/>
              <w:ind w:left="20"/>
              <w:jc w:val="both"/>
            </w:pPr>
            <w:r>
              <w:rPr>
                <w:rFonts w:ascii="Times New Roman"/>
                <w:b w:val="false"/>
                <w:i w:val="false"/>
                <w:color w:val="000000"/>
                <w:sz w:val="20"/>
              </w:rPr>
              <w:t>
Показатели</w:t>
            </w:r>
          </w:p>
          <w:bookmarkEnd w:id="303"/>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04"/>
          <w:p>
            <w:pPr>
              <w:spacing w:after="20"/>
              <w:ind w:left="20"/>
              <w:jc w:val="both"/>
            </w:pPr>
            <w:r>
              <w:rPr>
                <w:rFonts w:ascii="Times New Roman"/>
                <w:b w:val="false"/>
                <w:i w:val="false"/>
                <w:color w:val="000000"/>
                <w:sz w:val="20"/>
              </w:rPr>
              <w:t>
1</w:t>
            </w:r>
          </w:p>
          <w:bookmarkEnd w:id="304"/>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05"/>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bookmarkEnd w:id="305"/>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06"/>
          <w:p>
            <w:pPr>
              <w:spacing w:after="20"/>
              <w:ind w:left="20"/>
              <w:jc w:val="both"/>
            </w:pPr>
            <w:r>
              <w:rPr>
                <w:rFonts w:ascii="Times New Roman"/>
                <w:b w:val="false"/>
                <w:i w:val="false"/>
                <w:color w:val="000000"/>
                <w:sz w:val="20"/>
              </w:rPr>
              <w:t>
Поступление по стоимости приобретения</w:t>
            </w:r>
          </w:p>
          <w:bookmarkEnd w:id="306"/>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07"/>
          <w:p>
            <w:pPr>
              <w:spacing w:after="20"/>
              <w:ind w:left="20"/>
              <w:jc w:val="both"/>
            </w:pPr>
            <w:r>
              <w:rPr>
                <w:rFonts w:ascii="Times New Roman"/>
                <w:b w:val="false"/>
                <w:i w:val="false"/>
                <w:color w:val="000000"/>
                <w:sz w:val="20"/>
              </w:rPr>
              <w:t>
в т.ч. за счет финансирования по бюджету</w:t>
            </w:r>
          </w:p>
          <w:bookmarkEnd w:id="307"/>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08"/>
          <w:p>
            <w:pPr>
              <w:spacing w:after="20"/>
              <w:ind w:left="20"/>
              <w:jc w:val="both"/>
            </w:pPr>
            <w:r>
              <w:rPr>
                <w:rFonts w:ascii="Times New Roman"/>
                <w:b w:val="false"/>
                <w:i w:val="false"/>
                <w:color w:val="000000"/>
                <w:sz w:val="20"/>
              </w:rPr>
              <w:t>
Выбытие по стоимости приобретения</w:t>
            </w:r>
          </w:p>
          <w:bookmarkEnd w:id="308"/>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09"/>
          <w:p>
            <w:pPr>
              <w:spacing w:after="20"/>
              <w:ind w:left="20"/>
              <w:jc w:val="both"/>
            </w:pPr>
            <w:r>
              <w:rPr>
                <w:rFonts w:ascii="Times New Roman"/>
                <w:b w:val="false"/>
                <w:i w:val="false"/>
                <w:color w:val="000000"/>
                <w:sz w:val="20"/>
              </w:rPr>
              <w:t>
в т.ч. израсходовано на нужды государственного учреждения</w:t>
            </w:r>
          </w:p>
          <w:bookmarkEnd w:id="309"/>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10"/>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bookmarkEnd w:id="310"/>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11"/>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311"/>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12"/>
          <w:p>
            <w:pPr>
              <w:spacing w:after="20"/>
              <w:ind w:left="20"/>
              <w:jc w:val="both"/>
            </w:pPr>
            <w:r>
              <w:rPr>
                <w:rFonts w:ascii="Times New Roman"/>
                <w:b w:val="false"/>
                <w:i w:val="false"/>
                <w:color w:val="000000"/>
                <w:sz w:val="20"/>
              </w:rPr>
              <w:t>
Начислен резерв на обесценение за отчетный период</w:t>
            </w:r>
          </w:p>
          <w:bookmarkEnd w:id="312"/>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13"/>
          <w:p>
            <w:pPr>
              <w:spacing w:after="20"/>
              <w:ind w:left="20"/>
              <w:jc w:val="both"/>
            </w:pPr>
            <w:r>
              <w:rPr>
                <w:rFonts w:ascii="Times New Roman"/>
                <w:b w:val="false"/>
                <w:i w:val="false"/>
                <w:color w:val="000000"/>
                <w:sz w:val="20"/>
              </w:rPr>
              <w:t>
Списан резерв на обесценение за отчетный период</w:t>
            </w:r>
          </w:p>
          <w:bookmarkEnd w:id="313"/>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14"/>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314"/>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15"/>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315"/>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16"/>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316"/>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9" w:id="317"/>
    <w:p>
      <w:pPr>
        <w:spacing w:after="0"/>
        <w:ind w:left="0"/>
        <w:jc w:val="both"/>
      </w:pPr>
      <w:r>
        <w:rPr>
          <w:rFonts w:ascii="Times New Roman"/>
          <w:b w:val="false"/>
          <w:i w:val="false"/>
          <w:color w:val="000000"/>
          <w:sz w:val="28"/>
        </w:rPr>
        <w:t>
             Долгосрочные активы</w:t>
      </w:r>
    </w:p>
    <w:bookmarkEnd w:id="317"/>
    <w:bookmarkStart w:name="z460" w:id="318"/>
    <w:p>
      <w:pPr>
        <w:spacing w:after="0"/>
        <w:ind w:left="0"/>
        <w:jc w:val="both"/>
      </w:pPr>
      <w:r>
        <w:rPr>
          <w:rFonts w:ascii="Times New Roman"/>
          <w:b w:val="false"/>
          <w:i w:val="false"/>
          <w:color w:val="000000"/>
          <w:sz w:val="28"/>
        </w:rPr>
        <w:t>
      Таблица 5. Долгосрочные финансовые инвестиции</w:t>
      </w:r>
      <w:r>
        <w:br/>
      </w:r>
      <w:r>
        <w:rPr>
          <w:rFonts w:ascii="Times New Roman"/>
          <w:b w:val="false"/>
          <w:i w:val="false"/>
          <w:color w:val="000000"/>
          <w:sz w:val="28"/>
        </w:rPr>
        <w:t>(строка 110 формы 1 "Бухгалтерский баланс")</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288"/>
        <w:gridCol w:w="1387"/>
        <w:gridCol w:w="1085"/>
        <w:gridCol w:w="1085"/>
        <w:gridCol w:w="1689"/>
        <w:gridCol w:w="1086"/>
        <w:gridCol w:w="1086"/>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19"/>
          <w:p>
            <w:pPr>
              <w:spacing w:after="20"/>
              <w:ind w:left="20"/>
              <w:jc w:val="both"/>
            </w:pPr>
            <w:r>
              <w:rPr>
                <w:rFonts w:ascii="Times New Roman"/>
                <w:b w:val="false"/>
                <w:i w:val="false"/>
                <w:color w:val="000000"/>
                <w:sz w:val="20"/>
              </w:rPr>
              <w:t>
Показатели</w:t>
            </w:r>
          </w:p>
          <w:bookmarkEnd w:id="319"/>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0"/>
          <w:p>
            <w:pPr>
              <w:spacing w:after="20"/>
              <w:ind w:left="20"/>
              <w:jc w:val="both"/>
            </w:pPr>
            <w:r>
              <w:rPr>
                <w:rFonts w:ascii="Times New Roman"/>
                <w:b w:val="false"/>
                <w:i w:val="false"/>
                <w:color w:val="000000"/>
                <w:sz w:val="20"/>
              </w:rPr>
              <w:t>
1</w:t>
            </w:r>
          </w:p>
          <w:bookmarkEnd w:id="320"/>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21"/>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bookmarkEnd w:id="321"/>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22"/>
          <w:p>
            <w:pPr>
              <w:spacing w:after="20"/>
              <w:ind w:left="20"/>
              <w:jc w:val="both"/>
            </w:pPr>
            <w:r>
              <w:rPr>
                <w:rFonts w:ascii="Times New Roman"/>
                <w:b w:val="false"/>
                <w:i w:val="false"/>
                <w:color w:val="000000"/>
                <w:sz w:val="20"/>
              </w:rPr>
              <w:t>
Поступление по стоимости приобретения</w:t>
            </w:r>
          </w:p>
          <w:bookmarkEnd w:id="322"/>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23"/>
          <w:p>
            <w:pPr>
              <w:spacing w:after="20"/>
              <w:ind w:left="20"/>
              <w:jc w:val="both"/>
            </w:pPr>
            <w:r>
              <w:rPr>
                <w:rFonts w:ascii="Times New Roman"/>
                <w:b w:val="false"/>
                <w:i w:val="false"/>
                <w:color w:val="000000"/>
                <w:sz w:val="20"/>
              </w:rPr>
              <w:t>
Выбытие по стоимости приобретения</w:t>
            </w:r>
          </w:p>
          <w:bookmarkEnd w:id="323"/>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24"/>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bookmarkEnd w:id="324"/>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25"/>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325"/>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26"/>
          <w:p>
            <w:pPr>
              <w:spacing w:after="20"/>
              <w:ind w:left="20"/>
              <w:jc w:val="both"/>
            </w:pPr>
            <w:r>
              <w:rPr>
                <w:rFonts w:ascii="Times New Roman"/>
                <w:b w:val="false"/>
                <w:i w:val="false"/>
                <w:color w:val="000000"/>
                <w:sz w:val="20"/>
              </w:rPr>
              <w:t>
Начислен резерв на обесценение за отчетный период</w:t>
            </w:r>
          </w:p>
          <w:bookmarkEnd w:id="326"/>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27"/>
          <w:p>
            <w:pPr>
              <w:spacing w:after="20"/>
              <w:ind w:left="20"/>
              <w:jc w:val="both"/>
            </w:pPr>
            <w:r>
              <w:rPr>
                <w:rFonts w:ascii="Times New Roman"/>
                <w:b w:val="false"/>
                <w:i w:val="false"/>
                <w:color w:val="000000"/>
                <w:sz w:val="20"/>
              </w:rPr>
              <w:t>
Списан резерв на обесценение за отчетный период</w:t>
            </w:r>
          </w:p>
          <w:bookmarkEnd w:id="327"/>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28"/>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328"/>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29"/>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329"/>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30"/>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330"/>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3" w:id="331"/>
    <w:p>
      <w:pPr>
        <w:spacing w:after="0"/>
        <w:ind w:left="0"/>
        <w:jc w:val="both"/>
      </w:pPr>
      <w:r>
        <w:rPr>
          <w:rFonts w:ascii="Times New Roman"/>
          <w:b w:val="false"/>
          <w:i w:val="false"/>
          <w:color w:val="000000"/>
          <w:sz w:val="28"/>
        </w:rPr>
        <w:t>
      Таблица 6. Основные средства (строка 114 формы 1 "Бухгалтерский баланс")</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203"/>
        <w:gridCol w:w="727"/>
        <w:gridCol w:w="727"/>
        <w:gridCol w:w="727"/>
        <w:gridCol w:w="727"/>
        <w:gridCol w:w="727"/>
        <w:gridCol w:w="727"/>
        <w:gridCol w:w="1334"/>
        <w:gridCol w:w="1129"/>
        <w:gridCol w:w="1130"/>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32"/>
          <w:p>
            <w:pPr>
              <w:spacing w:after="20"/>
              <w:ind w:left="20"/>
              <w:jc w:val="both"/>
            </w:pPr>
            <w:r>
              <w:rPr>
                <w:rFonts w:ascii="Times New Roman"/>
                <w:b w:val="false"/>
                <w:i w:val="false"/>
                <w:color w:val="000000"/>
                <w:sz w:val="20"/>
              </w:rPr>
              <w:t>
Показатели</w:t>
            </w:r>
          </w:p>
          <w:bookmarkEnd w:id="332"/>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33"/>
          <w:p>
            <w:pPr>
              <w:spacing w:after="20"/>
              <w:ind w:left="20"/>
              <w:jc w:val="both"/>
            </w:pPr>
            <w:r>
              <w:rPr>
                <w:rFonts w:ascii="Times New Roman"/>
                <w:b w:val="false"/>
                <w:i w:val="false"/>
                <w:color w:val="000000"/>
                <w:sz w:val="20"/>
              </w:rPr>
              <w:t>
1</w:t>
            </w:r>
          </w:p>
          <w:bookmarkEnd w:id="333"/>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34"/>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bookmarkEnd w:id="334"/>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35"/>
          <w:p>
            <w:pPr>
              <w:spacing w:after="20"/>
              <w:ind w:left="20"/>
              <w:jc w:val="both"/>
            </w:pPr>
            <w:r>
              <w:rPr>
                <w:rFonts w:ascii="Times New Roman"/>
                <w:b w:val="false"/>
                <w:i w:val="false"/>
                <w:color w:val="000000"/>
                <w:sz w:val="20"/>
              </w:rPr>
              <w:t>
Поступление по первоначальной стоимости</w:t>
            </w:r>
          </w:p>
          <w:bookmarkEnd w:id="335"/>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36"/>
          <w:p>
            <w:pPr>
              <w:spacing w:after="20"/>
              <w:ind w:left="20"/>
              <w:jc w:val="both"/>
            </w:pPr>
            <w:r>
              <w:rPr>
                <w:rFonts w:ascii="Times New Roman"/>
                <w:b w:val="false"/>
                <w:i w:val="false"/>
                <w:color w:val="000000"/>
                <w:sz w:val="20"/>
              </w:rPr>
              <w:t>
в т.ч. за счет финансирования по бюджету</w:t>
            </w:r>
          </w:p>
          <w:bookmarkEnd w:id="336"/>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37"/>
          <w:p>
            <w:pPr>
              <w:spacing w:after="20"/>
              <w:ind w:left="20"/>
              <w:jc w:val="both"/>
            </w:pPr>
            <w:r>
              <w:rPr>
                <w:rFonts w:ascii="Times New Roman"/>
                <w:b w:val="false"/>
                <w:i w:val="false"/>
                <w:color w:val="000000"/>
                <w:sz w:val="20"/>
              </w:rPr>
              <w:t>
Увеличение первоначальной стоимости</w:t>
            </w:r>
          </w:p>
          <w:bookmarkEnd w:id="337"/>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38"/>
          <w:p>
            <w:pPr>
              <w:spacing w:after="20"/>
              <w:ind w:left="20"/>
              <w:jc w:val="both"/>
            </w:pPr>
            <w:r>
              <w:rPr>
                <w:rFonts w:ascii="Times New Roman"/>
                <w:b w:val="false"/>
                <w:i w:val="false"/>
                <w:color w:val="000000"/>
                <w:sz w:val="20"/>
              </w:rPr>
              <w:t>
Уменьшение первоначальной стоимости</w:t>
            </w:r>
          </w:p>
          <w:bookmarkEnd w:id="338"/>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39"/>
          <w:p>
            <w:pPr>
              <w:spacing w:after="20"/>
              <w:ind w:left="20"/>
              <w:jc w:val="both"/>
            </w:pPr>
            <w:r>
              <w:rPr>
                <w:rFonts w:ascii="Times New Roman"/>
                <w:b w:val="false"/>
                <w:i w:val="false"/>
                <w:color w:val="000000"/>
                <w:sz w:val="20"/>
              </w:rPr>
              <w:t>
Выбытие по первоначальной стоимости</w:t>
            </w:r>
          </w:p>
          <w:bookmarkEnd w:id="339"/>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40"/>
          <w:p>
            <w:pPr>
              <w:spacing w:after="20"/>
              <w:ind w:left="20"/>
              <w:jc w:val="both"/>
            </w:pPr>
            <w:r>
              <w:rPr>
                <w:rFonts w:ascii="Times New Roman"/>
                <w:b w:val="false"/>
                <w:i w:val="false"/>
                <w:color w:val="000000"/>
                <w:sz w:val="20"/>
              </w:rPr>
              <w:t>
в т.ч. списание пришедших в негодность основных средств</w:t>
            </w:r>
          </w:p>
          <w:bookmarkEnd w:id="340"/>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41"/>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bookmarkEnd w:id="341"/>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42"/>
          <w:p>
            <w:pPr>
              <w:spacing w:after="20"/>
              <w:ind w:left="20"/>
              <w:jc w:val="both"/>
            </w:pPr>
            <w:r>
              <w:rPr>
                <w:rFonts w:ascii="Times New Roman"/>
                <w:b w:val="false"/>
                <w:i w:val="false"/>
                <w:color w:val="000000"/>
                <w:sz w:val="20"/>
              </w:rPr>
              <w:t>
Сальдо накопленной амортизации на начало отчетного периода</w:t>
            </w:r>
          </w:p>
          <w:bookmarkEnd w:id="342"/>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43"/>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bookmarkEnd w:id="343"/>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44"/>
          <w:p>
            <w:pPr>
              <w:spacing w:after="20"/>
              <w:ind w:left="20"/>
              <w:jc w:val="both"/>
            </w:pPr>
            <w:r>
              <w:rPr>
                <w:rFonts w:ascii="Times New Roman"/>
                <w:b w:val="false"/>
                <w:i w:val="false"/>
                <w:color w:val="000000"/>
                <w:sz w:val="20"/>
              </w:rPr>
              <w:t>
Начислено амортизации за отчетный период</w:t>
            </w:r>
          </w:p>
          <w:bookmarkEnd w:id="344"/>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45"/>
          <w:p>
            <w:pPr>
              <w:spacing w:after="20"/>
              <w:ind w:left="20"/>
              <w:jc w:val="both"/>
            </w:pPr>
            <w:r>
              <w:rPr>
                <w:rFonts w:ascii="Times New Roman"/>
                <w:b w:val="false"/>
                <w:i w:val="false"/>
                <w:color w:val="000000"/>
                <w:sz w:val="20"/>
              </w:rPr>
              <w:t>
Списано амортизации за отчетный период</w:t>
            </w:r>
          </w:p>
          <w:bookmarkEnd w:id="345"/>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46"/>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bookmarkEnd w:id="346"/>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47"/>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bookmarkEnd w:id="347"/>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48"/>
          <w:p>
            <w:pPr>
              <w:spacing w:after="20"/>
              <w:ind w:left="20"/>
              <w:jc w:val="both"/>
            </w:pPr>
            <w:r>
              <w:rPr>
                <w:rFonts w:ascii="Times New Roman"/>
                <w:b w:val="false"/>
                <w:i w:val="false"/>
                <w:color w:val="000000"/>
                <w:sz w:val="20"/>
              </w:rPr>
              <w:t>
Сальдо накопленной амортизации на конец отчетного периода</w:t>
            </w:r>
          </w:p>
          <w:bookmarkEnd w:id="348"/>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49"/>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349"/>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50"/>
          <w:p>
            <w:pPr>
              <w:spacing w:after="20"/>
              <w:ind w:left="20"/>
              <w:jc w:val="both"/>
            </w:pPr>
            <w:r>
              <w:rPr>
                <w:rFonts w:ascii="Times New Roman"/>
                <w:b w:val="false"/>
                <w:i w:val="false"/>
                <w:color w:val="000000"/>
                <w:sz w:val="20"/>
              </w:rPr>
              <w:t>
Начислен резерв на обесценение за отчетный период</w:t>
            </w:r>
          </w:p>
          <w:bookmarkEnd w:id="350"/>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51"/>
          <w:p>
            <w:pPr>
              <w:spacing w:after="20"/>
              <w:ind w:left="20"/>
              <w:jc w:val="both"/>
            </w:pPr>
            <w:r>
              <w:rPr>
                <w:rFonts w:ascii="Times New Roman"/>
                <w:b w:val="false"/>
                <w:i w:val="false"/>
                <w:color w:val="000000"/>
                <w:sz w:val="20"/>
              </w:rPr>
              <w:t>
Списан резерв на обесценение за отчетный период</w:t>
            </w:r>
          </w:p>
          <w:bookmarkEnd w:id="351"/>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52"/>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352"/>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53"/>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353"/>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54"/>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354"/>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7" w:id="355"/>
    <w:p>
      <w:pPr>
        <w:spacing w:after="0"/>
        <w:ind w:left="0"/>
        <w:jc w:val="both"/>
      </w:pPr>
      <w:r>
        <w:rPr>
          <w:rFonts w:ascii="Times New Roman"/>
          <w:b w:val="false"/>
          <w:i w:val="false"/>
          <w:color w:val="000000"/>
          <w:sz w:val="28"/>
        </w:rPr>
        <w:t>
      Таблица 7. Инвестиционная недвижимость</w:t>
      </w:r>
      <w:r>
        <w:br/>
      </w:r>
      <w:r>
        <w:rPr>
          <w:rFonts w:ascii="Times New Roman"/>
          <w:b w:val="false"/>
          <w:i w:val="false"/>
          <w:color w:val="000000"/>
          <w:sz w:val="28"/>
        </w:rPr>
        <w:t>(строка 116 формы 1 "Бухгалтерский баланс")</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842"/>
        <w:gridCol w:w="1268"/>
        <w:gridCol w:w="1268"/>
        <w:gridCol w:w="1269"/>
        <w:gridCol w:w="1269"/>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56"/>
          <w:p>
            <w:pPr>
              <w:spacing w:after="20"/>
              <w:ind w:left="20"/>
              <w:jc w:val="both"/>
            </w:pPr>
            <w:r>
              <w:rPr>
                <w:rFonts w:ascii="Times New Roman"/>
                <w:b w:val="false"/>
                <w:i w:val="false"/>
                <w:color w:val="000000"/>
                <w:sz w:val="20"/>
              </w:rPr>
              <w:t>
Показатели</w:t>
            </w:r>
          </w:p>
          <w:bookmarkEnd w:id="356"/>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57"/>
          <w:p>
            <w:pPr>
              <w:spacing w:after="20"/>
              <w:ind w:left="20"/>
              <w:jc w:val="both"/>
            </w:pPr>
            <w:r>
              <w:rPr>
                <w:rFonts w:ascii="Times New Roman"/>
                <w:b w:val="false"/>
                <w:i w:val="false"/>
                <w:color w:val="000000"/>
                <w:sz w:val="20"/>
              </w:rPr>
              <w:t>
1</w:t>
            </w:r>
          </w:p>
          <w:bookmarkEnd w:id="357"/>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58"/>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bookmarkEnd w:id="358"/>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59"/>
          <w:p>
            <w:pPr>
              <w:spacing w:after="20"/>
              <w:ind w:left="20"/>
              <w:jc w:val="both"/>
            </w:pPr>
            <w:r>
              <w:rPr>
                <w:rFonts w:ascii="Times New Roman"/>
                <w:b w:val="false"/>
                <w:i w:val="false"/>
                <w:color w:val="000000"/>
                <w:sz w:val="20"/>
              </w:rPr>
              <w:t>
Поступление по первоначальной стоимости</w:t>
            </w:r>
          </w:p>
          <w:bookmarkEnd w:id="359"/>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60"/>
          <w:p>
            <w:pPr>
              <w:spacing w:after="20"/>
              <w:ind w:left="20"/>
              <w:jc w:val="both"/>
            </w:pPr>
            <w:r>
              <w:rPr>
                <w:rFonts w:ascii="Times New Roman"/>
                <w:b w:val="false"/>
                <w:i w:val="false"/>
                <w:color w:val="000000"/>
                <w:sz w:val="20"/>
              </w:rPr>
              <w:t>
в т.ч. за счет финансирования по бюджету</w:t>
            </w:r>
          </w:p>
          <w:bookmarkEnd w:id="360"/>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61"/>
          <w:p>
            <w:pPr>
              <w:spacing w:after="20"/>
              <w:ind w:left="20"/>
              <w:jc w:val="both"/>
            </w:pPr>
            <w:r>
              <w:rPr>
                <w:rFonts w:ascii="Times New Roman"/>
                <w:b w:val="false"/>
                <w:i w:val="false"/>
                <w:color w:val="000000"/>
                <w:sz w:val="20"/>
              </w:rPr>
              <w:t>
Выбытие по первоначальной стоимости</w:t>
            </w:r>
          </w:p>
          <w:bookmarkEnd w:id="361"/>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62"/>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bookmarkEnd w:id="362"/>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63"/>
          <w:p>
            <w:pPr>
              <w:spacing w:after="20"/>
              <w:ind w:left="20"/>
              <w:jc w:val="both"/>
            </w:pPr>
            <w:r>
              <w:rPr>
                <w:rFonts w:ascii="Times New Roman"/>
                <w:b w:val="false"/>
                <w:i w:val="false"/>
                <w:color w:val="000000"/>
                <w:sz w:val="20"/>
              </w:rPr>
              <w:t>
Сальдо накопленной амортизации на начало отчетного периода</w:t>
            </w:r>
          </w:p>
          <w:bookmarkEnd w:id="363"/>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64"/>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bookmarkEnd w:id="364"/>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65"/>
          <w:p>
            <w:pPr>
              <w:spacing w:after="20"/>
              <w:ind w:left="20"/>
              <w:jc w:val="both"/>
            </w:pPr>
            <w:r>
              <w:rPr>
                <w:rFonts w:ascii="Times New Roman"/>
                <w:b w:val="false"/>
                <w:i w:val="false"/>
                <w:color w:val="000000"/>
                <w:sz w:val="20"/>
              </w:rPr>
              <w:t>
Начислено амортизации за отчетный период</w:t>
            </w:r>
          </w:p>
          <w:bookmarkEnd w:id="365"/>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66"/>
          <w:p>
            <w:pPr>
              <w:spacing w:after="20"/>
              <w:ind w:left="20"/>
              <w:jc w:val="both"/>
            </w:pPr>
            <w:r>
              <w:rPr>
                <w:rFonts w:ascii="Times New Roman"/>
                <w:b w:val="false"/>
                <w:i w:val="false"/>
                <w:color w:val="000000"/>
                <w:sz w:val="20"/>
              </w:rPr>
              <w:t>
Списано амортизации за отчетный период</w:t>
            </w:r>
          </w:p>
          <w:bookmarkEnd w:id="366"/>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67"/>
          <w:p>
            <w:pPr>
              <w:spacing w:after="20"/>
              <w:ind w:left="20"/>
              <w:jc w:val="both"/>
            </w:pPr>
            <w:r>
              <w:rPr>
                <w:rFonts w:ascii="Times New Roman"/>
                <w:b w:val="false"/>
                <w:i w:val="false"/>
                <w:color w:val="000000"/>
                <w:sz w:val="20"/>
              </w:rPr>
              <w:t>
Сальдо накопленной амортизации на конец отчетного периода</w:t>
            </w:r>
          </w:p>
          <w:bookmarkEnd w:id="367"/>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68"/>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368"/>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69"/>
          <w:p>
            <w:pPr>
              <w:spacing w:after="20"/>
              <w:ind w:left="20"/>
              <w:jc w:val="both"/>
            </w:pPr>
            <w:r>
              <w:rPr>
                <w:rFonts w:ascii="Times New Roman"/>
                <w:b w:val="false"/>
                <w:i w:val="false"/>
                <w:color w:val="000000"/>
                <w:sz w:val="20"/>
              </w:rPr>
              <w:t>
Начислен резерв на обесценение за отчетный период</w:t>
            </w:r>
          </w:p>
          <w:bookmarkEnd w:id="369"/>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70"/>
          <w:p>
            <w:pPr>
              <w:spacing w:after="20"/>
              <w:ind w:left="20"/>
              <w:jc w:val="both"/>
            </w:pPr>
            <w:r>
              <w:rPr>
                <w:rFonts w:ascii="Times New Roman"/>
                <w:b w:val="false"/>
                <w:i w:val="false"/>
                <w:color w:val="000000"/>
                <w:sz w:val="20"/>
              </w:rPr>
              <w:t>
Списан резерв на обесценение за отчетный период</w:t>
            </w:r>
          </w:p>
          <w:bookmarkEnd w:id="370"/>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71"/>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371"/>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72"/>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372"/>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73"/>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373"/>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6" w:id="374"/>
    <w:p>
      <w:pPr>
        <w:spacing w:after="0"/>
        <w:ind w:left="0"/>
        <w:jc w:val="both"/>
      </w:pPr>
      <w:r>
        <w:rPr>
          <w:rFonts w:ascii="Times New Roman"/>
          <w:b w:val="false"/>
          <w:i w:val="false"/>
          <w:color w:val="000000"/>
          <w:sz w:val="28"/>
        </w:rPr>
        <w:t>
      Таблица 8. Биологические активы (строка 117 формы 1 "Бухгалтерский баланс")</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4284"/>
        <w:gridCol w:w="1414"/>
        <w:gridCol w:w="1414"/>
        <w:gridCol w:w="1415"/>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75"/>
          <w:p>
            <w:pPr>
              <w:spacing w:after="20"/>
              <w:ind w:left="20"/>
              <w:jc w:val="both"/>
            </w:pPr>
            <w:r>
              <w:rPr>
                <w:rFonts w:ascii="Times New Roman"/>
                <w:b w:val="false"/>
                <w:i w:val="false"/>
                <w:color w:val="000000"/>
                <w:sz w:val="20"/>
              </w:rPr>
              <w:t>
Показатели</w:t>
            </w:r>
          </w:p>
          <w:bookmarkEnd w:id="375"/>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76"/>
          <w:p>
            <w:pPr>
              <w:spacing w:after="20"/>
              <w:ind w:left="20"/>
              <w:jc w:val="both"/>
            </w:pPr>
            <w:r>
              <w:rPr>
                <w:rFonts w:ascii="Times New Roman"/>
                <w:b w:val="false"/>
                <w:i w:val="false"/>
                <w:color w:val="000000"/>
                <w:sz w:val="20"/>
              </w:rPr>
              <w:t>
1</w:t>
            </w:r>
          </w:p>
          <w:bookmarkEnd w:id="376"/>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77"/>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bookmarkEnd w:id="377"/>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78"/>
          <w:p>
            <w:pPr>
              <w:spacing w:after="20"/>
              <w:ind w:left="20"/>
              <w:jc w:val="both"/>
            </w:pPr>
            <w:r>
              <w:rPr>
                <w:rFonts w:ascii="Times New Roman"/>
                <w:b w:val="false"/>
                <w:i w:val="false"/>
                <w:color w:val="000000"/>
                <w:sz w:val="20"/>
              </w:rPr>
              <w:t>
Поступление по первоначальной стоимости</w:t>
            </w:r>
          </w:p>
          <w:bookmarkEnd w:id="378"/>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79"/>
          <w:p>
            <w:pPr>
              <w:spacing w:after="20"/>
              <w:ind w:left="20"/>
              <w:jc w:val="both"/>
            </w:pPr>
            <w:r>
              <w:rPr>
                <w:rFonts w:ascii="Times New Roman"/>
                <w:b w:val="false"/>
                <w:i w:val="false"/>
                <w:color w:val="000000"/>
                <w:sz w:val="20"/>
              </w:rPr>
              <w:t>
в т.ч. за счет финансирования по бюджету</w:t>
            </w:r>
          </w:p>
          <w:bookmarkEnd w:id="379"/>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80"/>
          <w:p>
            <w:pPr>
              <w:spacing w:after="20"/>
              <w:ind w:left="20"/>
              <w:jc w:val="both"/>
            </w:pPr>
            <w:r>
              <w:rPr>
                <w:rFonts w:ascii="Times New Roman"/>
                <w:b w:val="false"/>
                <w:i w:val="false"/>
                <w:color w:val="000000"/>
                <w:sz w:val="20"/>
              </w:rPr>
              <w:t>
Выбытие по первоначальной стоимости</w:t>
            </w:r>
          </w:p>
          <w:bookmarkEnd w:id="380"/>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81"/>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bookmarkEnd w:id="381"/>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82"/>
          <w:p>
            <w:pPr>
              <w:spacing w:after="20"/>
              <w:ind w:left="20"/>
              <w:jc w:val="both"/>
            </w:pPr>
            <w:r>
              <w:rPr>
                <w:rFonts w:ascii="Times New Roman"/>
                <w:b w:val="false"/>
                <w:i w:val="false"/>
                <w:color w:val="000000"/>
                <w:sz w:val="20"/>
              </w:rPr>
              <w:t>
Сальдо накопленной амортизации на начало отчетного периода</w:t>
            </w:r>
          </w:p>
          <w:bookmarkEnd w:id="382"/>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83"/>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bookmarkEnd w:id="383"/>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84"/>
          <w:p>
            <w:pPr>
              <w:spacing w:after="20"/>
              <w:ind w:left="20"/>
              <w:jc w:val="both"/>
            </w:pPr>
            <w:r>
              <w:rPr>
                <w:rFonts w:ascii="Times New Roman"/>
                <w:b w:val="false"/>
                <w:i w:val="false"/>
                <w:color w:val="000000"/>
                <w:sz w:val="20"/>
              </w:rPr>
              <w:t>
Начислено амортизации за отчетный период</w:t>
            </w:r>
          </w:p>
          <w:bookmarkEnd w:id="384"/>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85"/>
          <w:p>
            <w:pPr>
              <w:spacing w:after="20"/>
              <w:ind w:left="20"/>
              <w:jc w:val="both"/>
            </w:pPr>
            <w:r>
              <w:rPr>
                <w:rFonts w:ascii="Times New Roman"/>
                <w:b w:val="false"/>
                <w:i w:val="false"/>
                <w:color w:val="000000"/>
                <w:sz w:val="20"/>
              </w:rPr>
              <w:t>
Списано амортизации за отчетный период</w:t>
            </w:r>
          </w:p>
          <w:bookmarkEnd w:id="385"/>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86"/>
          <w:p>
            <w:pPr>
              <w:spacing w:after="20"/>
              <w:ind w:left="20"/>
              <w:jc w:val="both"/>
            </w:pPr>
            <w:r>
              <w:rPr>
                <w:rFonts w:ascii="Times New Roman"/>
                <w:b w:val="false"/>
                <w:i w:val="false"/>
                <w:color w:val="000000"/>
                <w:sz w:val="20"/>
              </w:rPr>
              <w:t>
Сальдо накопленной амортизации на конец отчетного периода</w:t>
            </w:r>
          </w:p>
          <w:bookmarkEnd w:id="386"/>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87"/>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387"/>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88"/>
          <w:p>
            <w:pPr>
              <w:spacing w:after="20"/>
              <w:ind w:left="20"/>
              <w:jc w:val="both"/>
            </w:pPr>
            <w:r>
              <w:rPr>
                <w:rFonts w:ascii="Times New Roman"/>
                <w:b w:val="false"/>
                <w:i w:val="false"/>
                <w:color w:val="000000"/>
                <w:sz w:val="20"/>
              </w:rPr>
              <w:t>
Начислен резерв на обесценение за отчетный период</w:t>
            </w:r>
          </w:p>
          <w:bookmarkEnd w:id="388"/>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89"/>
          <w:p>
            <w:pPr>
              <w:spacing w:after="20"/>
              <w:ind w:left="20"/>
              <w:jc w:val="both"/>
            </w:pPr>
            <w:r>
              <w:rPr>
                <w:rFonts w:ascii="Times New Roman"/>
                <w:b w:val="false"/>
                <w:i w:val="false"/>
                <w:color w:val="000000"/>
                <w:sz w:val="20"/>
              </w:rPr>
              <w:t>
Списан резерв на обесценение за отчетный период</w:t>
            </w:r>
          </w:p>
          <w:bookmarkEnd w:id="389"/>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90"/>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390"/>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91"/>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391"/>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92"/>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392"/>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5" w:id="393"/>
    <w:p>
      <w:pPr>
        <w:spacing w:after="0"/>
        <w:ind w:left="0"/>
        <w:jc w:val="both"/>
      </w:pPr>
      <w:r>
        <w:rPr>
          <w:rFonts w:ascii="Times New Roman"/>
          <w:b w:val="false"/>
          <w:i w:val="false"/>
          <w:color w:val="000000"/>
          <w:sz w:val="28"/>
        </w:rPr>
        <w:t>
      Таблица 9. Нематериальные активы (строка 118 формы 1 "Бухгалтерский баланс")</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2934"/>
        <w:gridCol w:w="968"/>
        <w:gridCol w:w="969"/>
        <w:gridCol w:w="969"/>
        <w:gridCol w:w="969"/>
        <w:gridCol w:w="969"/>
        <w:gridCol w:w="969"/>
        <w:gridCol w:w="969"/>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94"/>
          <w:p>
            <w:pPr>
              <w:spacing w:after="20"/>
              <w:ind w:left="20"/>
              <w:jc w:val="both"/>
            </w:pPr>
            <w:r>
              <w:rPr>
                <w:rFonts w:ascii="Times New Roman"/>
                <w:b w:val="false"/>
                <w:i w:val="false"/>
                <w:color w:val="000000"/>
                <w:sz w:val="20"/>
              </w:rPr>
              <w:t>
Показатели</w:t>
            </w:r>
          </w:p>
          <w:bookmarkEnd w:id="394"/>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95"/>
          <w:p>
            <w:pPr>
              <w:spacing w:after="20"/>
              <w:ind w:left="20"/>
              <w:jc w:val="both"/>
            </w:pPr>
            <w:r>
              <w:rPr>
                <w:rFonts w:ascii="Times New Roman"/>
                <w:b w:val="false"/>
                <w:i w:val="false"/>
                <w:color w:val="000000"/>
                <w:sz w:val="20"/>
              </w:rPr>
              <w:t>
1</w:t>
            </w:r>
          </w:p>
          <w:bookmarkEnd w:id="395"/>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96"/>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bookmarkEnd w:id="396"/>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97"/>
          <w:p>
            <w:pPr>
              <w:spacing w:after="20"/>
              <w:ind w:left="20"/>
              <w:jc w:val="both"/>
            </w:pPr>
            <w:r>
              <w:rPr>
                <w:rFonts w:ascii="Times New Roman"/>
                <w:b w:val="false"/>
                <w:i w:val="false"/>
                <w:color w:val="000000"/>
                <w:sz w:val="20"/>
              </w:rPr>
              <w:t>
Поступление по первоначальной стоимости</w:t>
            </w:r>
          </w:p>
          <w:bookmarkEnd w:id="397"/>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98"/>
          <w:p>
            <w:pPr>
              <w:spacing w:after="20"/>
              <w:ind w:left="20"/>
              <w:jc w:val="both"/>
            </w:pPr>
            <w:r>
              <w:rPr>
                <w:rFonts w:ascii="Times New Roman"/>
                <w:b w:val="false"/>
                <w:i w:val="false"/>
                <w:color w:val="000000"/>
                <w:sz w:val="20"/>
              </w:rPr>
              <w:t>
в т.ч. за счет финансирования по бюджету</w:t>
            </w:r>
          </w:p>
          <w:bookmarkEnd w:id="398"/>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99"/>
          <w:p>
            <w:pPr>
              <w:spacing w:after="20"/>
              <w:ind w:left="20"/>
              <w:jc w:val="both"/>
            </w:pPr>
            <w:r>
              <w:rPr>
                <w:rFonts w:ascii="Times New Roman"/>
                <w:b w:val="false"/>
                <w:i w:val="false"/>
                <w:color w:val="000000"/>
                <w:sz w:val="20"/>
              </w:rPr>
              <w:t>
Выбытие по первоначальной стоимости</w:t>
            </w:r>
          </w:p>
          <w:bookmarkEnd w:id="399"/>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00"/>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bookmarkEnd w:id="400"/>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01"/>
          <w:p>
            <w:pPr>
              <w:spacing w:after="20"/>
              <w:ind w:left="20"/>
              <w:jc w:val="both"/>
            </w:pPr>
            <w:r>
              <w:rPr>
                <w:rFonts w:ascii="Times New Roman"/>
                <w:b w:val="false"/>
                <w:i w:val="false"/>
                <w:color w:val="000000"/>
                <w:sz w:val="20"/>
              </w:rPr>
              <w:t>
Сальдо накопленной амортизации на начало отчетного периода</w:t>
            </w:r>
          </w:p>
          <w:bookmarkEnd w:id="401"/>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02"/>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bookmarkEnd w:id="402"/>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03"/>
          <w:p>
            <w:pPr>
              <w:spacing w:after="20"/>
              <w:ind w:left="20"/>
              <w:jc w:val="both"/>
            </w:pPr>
            <w:r>
              <w:rPr>
                <w:rFonts w:ascii="Times New Roman"/>
                <w:b w:val="false"/>
                <w:i w:val="false"/>
                <w:color w:val="000000"/>
                <w:sz w:val="20"/>
              </w:rPr>
              <w:t>
Начислено амортизации за отчетный период</w:t>
            </w:r>
          </w:p>
          <w:bookmarkEnd w:id="403"/>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04"/>
          <w:p>
            <w:pPr>
              <w:spacing w:after="20"/>
              <w:ind w:left="20"/>
              <w:jc w:val="both"/>
            </w:pPr>
            <w:r>
              <w:rPr>
                <w:rFonts w:ascii="Times New Roman"/>
                <w:b w:val="false"/>
                <w:i w:val="false"/>
                <w:color w:val="000000"/>
                <w:sz w:val="20"/>
              </w:rPr>
              <w:t>
Списано амортизации за отчетный период</w:t>
            </w:r>
          </w:p>
          <w:bookmarkEnd w:id="404"/>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05"/>
          <w:p>
            <w:pPr>
              <w:spacing w:after="20"/>
              <w:ind w:left="20"/>
              <w:jc w:val="both"/>
            </w:pPr>
            <w:r>
              <w:rPr>
                <w:rFonts w:ascii="Times New Roman"/>
                <w:b w:val="false"/>
                <w:i w:val="false"/>
                <w:color w:val="000000"/>
                <w:sz w:val="20"/>
              </w:rPr>
              <w:t>
Сальдо накопленной амортизации на конец отчетного периода</w:t>
            </w:r>
          </w:p>
          <w:bookmarkEnd w:id="405"/>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06"/>
          <w:p>
            <w:pPr>
              <w:spacing w:after="20"/>
              <w:ind w:left="20"/>
              <w:jc w:val="both"/>
            </w:pPr>
            <w:r>
              <w:rPr>
                <w:rFonts w:ascii="Times New Roman"/>
                <w:b w:val="false"/>
                <w:i w:val="false"/>
                <w:color w:val="000000"/>
                <w:sz w:val="20"/>
              </w:rPr>
              <w:t>
Сальдо резерва на обесценение на начало отчетного периода</w:t>
            </w:r>
          </w:p>
          <w:bookmarkEnd w:id="406"/>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07"/>
          <w:p>
            <w:pPr>
              <w:spacing w:after="20"/>
              <w:ind w:left="20"/>
              <w:jc w:val="both"/>
            </w:pPr>
            <w:r>
              <w:rPr>
                <w:rFonts w:ascii="Times New Roman"/>
                <w:b w:val="false"/>
                <w:i w:val="false"/>
                <w:color w:val="000000"/>
                <w:sz w:val="20"/>
              </w:rPr>
              <w:t>
Начислен резерв на обесценение за отчетный период</w:t>
            </w:r>
          </w:p>
          <w:bookmarkEnd w:id="407"/>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08"/>
          <w:p>
            <w:pPr>
              <w:spacing w:after="20"/>
              <w:ind w:left="20"/>
              <w:jc w:val="both"/>
            </w:pPr>
            <w:r>
              <w:rPr>
                <w:rFonts w:ascii="Times New Roman"/>
                <w:b w:val="false"/>
                <w:i w:val="false"/>
                <w:color w:val="000000"/>
                <w:sz w:val="20"/>
              </w:rPr>
              <w:t>
Списан резерв на обесценение за отчетный период</w:t>
            </w:r>
          </w:p>
          <w:bookmarkEnd w:id="408"/>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09"/>
          <w:p>
            <w:pPr>
              <w:spacing w:after="20"/>
              <w:ind w:left="20"/>
              <w:jc w:val="both"/>
            </w:pPr>
            <w:r>
              <w:rPr>
                <w:rFonts w:ascii="Times New Roman"/>
                <w:b w:val="false"/>
                <w:i w:val="false"/>
                <w:color w:val="000000"/>
                <w:sz w:val="20"/>
              </w:rPr>
              <w:t>
Сальдо резерва на обесценение на конец отчетного периода</w:t>
            </w:r>
          </w:p>
          <w:bookmarkEnd w:id="409"/>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10"/>
          <w:p>
            <w:pPr>
              <w:spacing w:after="20"/>
              <w:ind w:left="20"/>
              <w:jc w:val="both"/>
            </w:pPr>
            <w:r>
              <w:rPr>
                <w:rFonts w:ascii="Times New Roman"/>
                <w:b w:val="false"/>
                <w:i w:val="false"/>
                <w:color w:val="000000"/>
                <w:sz w:val="20"/>
              </w:rPr>
              <w:t>
Сальдо на начало отчетного периода по</w:t>
            </w:r>
            <w:r>
              <w:br/>
            </w:r>
            <w:r>
              <w:rPr>
                <w:rFonts w:ascii="Times New Roman"/>
                <w:b w:val="false"/>
                <w:i w:val="false"/>
                <w:color w:val="000000"/>
                <w:sz w:val="20"/>
              </w:rPr>
              <w:t>
балансовой стоимости</w:t>
            </w:r>
          </w:p>
          <w:bookmarkEnd w:id="410"/>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11"/>
          <w:p>
            <w:pPr>
              <w:spacing w:after="20"/>
              <w:ind w:left="20"/>
              <w:jc w:val="both"/>
            </w:pPr>
            <w:r>
              <w:rPr>
                <w:rFonts w:ascii="Times New Roman"/>
                <w:b w:val="false"/>
                <w:i w:val="false"/>
                <w:color w:val="000000"/>
                <w:sz w:val="20"/>
              </w:rPr>
              <w:t>
Сальдо на конец отчетного периода по</w:t>
            </w:r>
            <w:r>
              <w:br/>
            </w:r>
            <w:r>
              <w:rPr>
                <w:rFonts w:ascii="Times New Roman"/>
                <w:b w:val="false"/>
                <w:i w:val="false"/>
                <w:color w:val="000000"/>
                <w:sz w:val="20"/>
              </w:rPr>
              <w:t>
балансовой стоимости</w:t>
            </w:r>
          </w:p>
          <w:bookmarkEnd w:id="411"/>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4" w:id="412"/>
    <w:p>
      <w:pPr>
        <w:spacing w:after="0"/>
        <w:ind w:left="0"/>
        <w:jc w:val="both"/>
      </w:pPr>
      <w:r>
        <w:rPr>
          <w:rFonts w:ascii="Times New Roman"/>
          <w:b w:val="false"/>
          <w:i w:val="false"/>
          <w:color w:val="000000"/>
          <w:sz w:val="28"/>
        </w:rPr>
        <w:t>
      Таблица 10. Краткосрочные финансовые обязательства</w:t>
      </w:r>
      <w:r>
        <w:br/>
      </w:r>
      <w:r>
        <w:rPr>
          <w:rFonts w:ascii="Times New Roman"/>
          <w:b w:val="false"/>
          <w:i w:val="false"/>
          <w:color w:val="000000"/>
          <w:sz w:val="28"/>
        </w:rPr>
        <w:t>(строка 210 формы 1 "Бухгалтерский баланс")</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3154"/>
        <w:gridCol w:w="1912"/>
        <w:gridCol w:w="1912"/>
        <w:gridCol w:w="1497"/>
        <w:gridCol w:w="1497"/>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13"/>
          <w:p>
            <w:pPr>
              <w:spacing w:after="20"/>
              <w:ind w:left="20"/>
              <w:jc w:val="both"/>
            </w:pPr>
            <w:r>
              <w:rPr>
                <w:rFonts w:ascii="Times New Roman"/>
                <w:b w:val="false"/>
                <w:i w:val="false"/>
                <w:color w:val="000000"/>
                <w:sz w:val="20"/>
              </w:rPr>
              <w:t>
Показатели</w:t>
            </w:r>
          </w:p>
          <w:bookmarkEnd w:id="413"/>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14"/>
          <w:p>
            <w:pPr>
              <w:spacing w:after="20"/>
              <w:ind w:left="20"/>
              <w:jc w:val="both"/>
            </w:pPr>
            <w:r>
              <w:rPr>
                <w:rFonts w:ascii="Times New Roman"/>
                <w:b w:val="false"/>
                <w:i w:val="false"/>
                <w:color w:val="000000"/>
                <w:sz w:val="20"/>
              </w:rPr>
              <w:t>
1</w:t>
            </w:r>
          </w:p>
          <w:bookmarkEnd w:id="414"/>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15"/>
          <w:p>
            <w:pPr>
              <w:spacing w:after="20"/>
              <w:ind w:left="20"/>
              <w:jc w:val="both"/>
            </w:pPr>
            <w:r>
              <w:rPr>
                <w:rFonts w:ascii="Times New Roman"/>
                <w:b w:val="false"/>
                <w:i w:val="false"/>
                <w:color w:val="000000"/>
                <w:sz w:val="20"/>
              </w:rPr>
              <w:t xml:space="preserve">
Сальдо на начало отчетного периода </w:t>
            </w:r>
          </w:p>
          <w:bookmarkEnd w:id="415"/>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16"/>
          <w:p>
            <w:pPr>
              <w:spacing w:after="20"/>
              <w:ind w:left="20"/>
              <w:jc w:val="both"/>
            </w:pPr>
            <w:r>
              <w:rPr>
                <w:rFonts w:ascii="Times New Roman"/>
                <w:b w:val="false"/>
                <w:i w:val="false"/>
                <w:color w:val="000000"/>
                <w:sz w:val="20"/>
              </w:rPr>
              <w:t xml:space="preserve">
Поступление </w:t>
            </w:r>
          </w:p>
          <w:bookmarkEnd w:id="416"/>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17"/>
          <w:p>
            <w:pPr>
              <w:spacing w:after="20"/>
              <w:ind w:left="20"/>
              <w:jc w:val="both"/>
            </w:pPr>
            <w:r>
              <w:rPr>
                <w:rFonts w:ascii="Times New Roman"/>
                <w:b w:val="false"/>
                <w:i w:val="false"/>
                <w:color w:val="000000"/>
                <w:sz w:val="20"/>
              </w:rPr>
              <w:t xml:space="preserve">
Выбытие </w:t>
            </w:r>
          </w:p>
          <w:bookmarkEnd w:id="417"/>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18"/>
          <w:p>
            <w:pPr>
              <w:spacing w:after="20"/>
              <w:ind w:left="20"/>
              <w:jc w:val="both"/>
            </w:pPr>
            <w:r>
              <w:rPr>
                <w:rFonts w:ascii="Times New Roman"/>
                <w:b w:val="false"/>
                <w:i w:val="false"/>
                <w:color w:val="000000"/>
                <w:sz w:val="20"/>
              </w:rPr>
              <w:t xml:space="preserve">
Сальдо на конец отчетного периода </w:t>
            </w:r>
          </w:p>
          <w:bookmarkEnd w:id="418"/>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1" w:id="419"/>
    <w:p>
      <w:pPr>
        <w:spacing w:after="0"/>
        <w:ind w:left="0"/>
        <w:jc w:val="both"/>
      </w:pPr>
      <w:r>
        <w:rPr>
          <w:rFonts w:ascii="Times New Roman"/>
          <w:b w:val="false"/>
          <w:i w:val="false"/>
          <w:color w:val="000000"/>
          <w:sz w:val="28"/>
        </w:rPr>
        <w:t>
      Таблица 11. Долгосрочные финансовые обязательства</w:t>
      </w:r>
      <w:r>
        <w:br/>
      </w:r>
      <w:r>
        <w:rPr>
          <w:rFonts w:ascii="Times New Roman"/>
          <w:b w:val="false"/>
          <w:i w:val="false"/>
          <w:color w:val="000000"/>
          <w:sz w:val="28"/>
        </w:rPr>
        <w:t>(строка 310 формы 1 "Бухгалтерский баланс")</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3154"/>
        <w:gridCol w:w="1912"/>
        <w:gridCol w:w="1912"/>
        <w:gridCol w:w="1497"/>
        <w:gridCol w:w="1497"/>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20"/>
          <w:p>
            <w:pPr>
              <w:spacing w:after="20"/>
              <w:ind w:left="20"/>
              <w:jc w:val="both"/>
            </w:pPr>
            <w:r>
              <w:rPr>
                <w:rFonts w:ascii="Times New Roman"/>
                <w:b w:val="false"/>
                <w:i w:val="false"/>
                <w:color w:val="000000"/>
                <w:sz w:val="20"/>
              </w:rPr>
              <w:t>
Показатели</w:t>
            </w:r>
          </w:p>
          <w:bookmarkEnd w:id="420"/>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21"/>
          <w:p>
            <w:pPr>
              <w:spacing w:after="20"/>
              <w:ind w:left="20"/>
              <w:jc w:val="both"/>
            </w:pPr>
            <w:r>
              <w:rPr>
                <w:rFonts w:ascii="Times New Roman"/>
                <w:b w:val="false"/>
                <w:i w:val="false"/>
                <w:color w:val="000000"/>
                <w:sz w:val="20"/>
              </w:rPr>
              <w:t>
1</w:t>
            </w:r>
          </w:p>
          <w:bookmarkEnd w:id="421"/>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22"/>
          <w:p>
            <w:pPr>
              <w:spacing w:after="20"/>
              <w:ind w:left="20"/>
              <w:jc w:val="both"/>
            </w:pPr>
            <w:r>
              <w:rPr>
                <w:rFonts w:ascii="Times New Roman"/>
                <w:b w:val="false"/>
                <w:i w:val="false"/>
                <w:color w:val="000000"/>
                <w:sz w:val="20"/>
              </w:rPr>
              <w:t xml:space="preserve">
Сальдо на начало отчетного периода </w:t>
            </w:r>
          </w:p>
          <w:bookmarkEnd w:id="422"/>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23"/>
          <w:p>
            <w:pPr>
              <w:spacing w:after="20"/>
              <w:ind w:left="20"/>
              <w:jc w:val="both"/>
            </w:pPr>
            <w:r>
              <w:rPr>
                <w:rFonts w:ascii="Times New Roman"/>
                <w:b w:val="false"/>
                <w:i w:val="false"/>
                <w:color w:val="000000"/>
                <w:sz w:val="20"/>
              </w:rPr>
              <w:t xml:space="preserve">
Поступление </w:t>
            </w:r>
          </w:p>
          <w:bookmarkEnd w:id="423"/>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24"/>
          <w:p>
            <w:pPr>
              <w:spacing w:after="20"/>
              <w:ind w:left="20"/>
              <w:jc w:val="both"/>
            </w:pPr>
            <w:r>
              <w:rPr>
                <w:rFonts w:ascii="Times New Roman"/>
                <w:b w:val="false"/>
                <w:i w:val="false"/>
                <w:color w:val="000000"/>
                <w:sz w:val="20"/>
              </w:rPr>
              <w:t xml:space="preserve">
Выбытие </w:t>
            </w:r>
          </w:p>
          <w:bookmarkEnd w:id="424"/>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25"/>
          <w:p>
            <w:pPr>
              <w:spacing w:after="20"/>
              <w:ind w:left="20"/>
              <w:jc w:val="both"/>
            </w:pPr>
            <w:r>
              <w:rPr>
                <w:rFonts w:ascii="Times New Roman"/>
                <w:b w:val="false"/>
                <w:i w:val="false"/>
                <w:color w:val="000000"/>
                <w:sz w:val="20"/>
              </w:rPr>
              <w:t xml:space="preserve">
Сальдо на конец отчетного периода </w:t>
            </w:r>
          </w:p>
          <w:bookmarkEnd w:id="425"/>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8" w:id="426"/>
    <w:p>
      <w:pPr>
        <w:spacing w:after="0"/>
        <w:ind w:left="0"/>
        <w:jc w:val="both"/>
      </w:pPr>
      <w:r>
        <w:rPr>
          <w:rFonts w:ascii="Times New Roman"/>
          <w:b w:val="false"/>
          <w:i w:val="false"/>
          <w:color w:val="000000"/>
          <w:sz w:val="28"/>
        </w:rPr>
        <w:t>
      Таблица 12. Прочие доходы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4577"/>
        <w:gridCol w:w="2172"/>
        <w:gridCol w:w="2172"/>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27"/>
          <w:p>
            <w:pPr>
              <w:spacing w:after="20"/>
              <w:ind w:left="20"/>
              <w:jc w:val="both"/>
            </w:pPr>
            <w:r>
              <w:rPr>
                <w:rFonts w:ascii="Times New Roman"/>
                <w:b w:val="false"/>
                <w:i w:val="false"/>
                <w:color w:val="000000"/>
                <w:sz w:val="20"/>
              </w:rPr>
              <w:t>
Показатели</w:t>
            </w:r>
          </w:p>
          <w:bookmarkEnd w:id="427"/>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28"/>
          <w:p>
            <w:pPr>
              <w:spacing w:after="20"/>
              <w:ind w:left="20"/>
              <w:jc w:val="both"/>
            </w:pPr>
            <w:r>
              <w:rPr>
                <w:rFonts w:ascii="Times New Roman"/>
                <w:b w:val="false"/>
                <w:i w:val="false"/>
                <w:color w:val="000000"/>
                <w:sz w:val="20"/>
              </w:rPr>
              <w:t>
1</w:t>
            </w:r>
          </w:p>
          <w:bookmarkEnd w:id="428"/>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29"/>
          <w:p>
            <w:pPr>
              <w:spacing w:after="20"/>
              <w:ind w:left="20"/>
              <w:jc w:val="both"/>
            </w:pPr>
            <w:r>
              <w:rPr>
                <w:rFonts w:ascii="Times New Roman"/>
                <w:b w:val="false"/>
                <w:i w:val="false"/>
                <w:color w:val="000000"/>
                <w:sz w:val="20"/>
              </w:rPr>
              <w:t>
От изменения справедливой стоимости</w:t>
            </w:r>
          </w:p>
          <w:bookmarkEnd w:id="429"/>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30"/>
          <w:p>
            <w:pPr>
              <w:spacing w:after="20"/>
              <w:ind w:left="20"/>
              <w:jc w:val="both"/>
            </w:pPr>
            <w:r>
              <w:rPr>
                <w:rFonts w:ascii="Times New Roman"/>
                <w:b w:val="false"/>
                <w:i w:val="false"/>
                <w:color w:val="000000"/>
                <w:sz w:val="20"/>
              </w:rPr>
              <w:t>
От выбытия долгосрочных активов</w:t>
            </w:r>
          </w:p>
          <w:bookmarkEnd w:id="430"/>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31"/>
          <w:p>
            <w:pPr>
              <w:spacing w:after="20"/>
              <w:ind w:left="20"/>
              <w:jc w:val="both"/>
            </w:pPr>
            <w:r>
              <w:rPr>
                <w:rFonts w:ascii="Times New Roman"/>
                <w:b w:val="false"/>
                <w:i w:val="false"/>
                <w:color w:val="000000"/>
                <w:sz w:val="20"/>
              </w:rPr>
              <w:t xml:space="preserve">
Принято безвозмездно: </w:t>
            </w:r>
          </w:p>
          <w:bookmarkEnd w:id="431"/>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32"/>
          <w:p>
            <w:pPr>
              <w:spacing w:after="20"/>
              <w:ind w:left="20"/>
              <w:jc w:val="both"/>
            </w:pPr>
            <w:r>
              <w:rPr>
                <w:rFonts w:ascii="Times New Roman"/>
                <w:b w:val="false"/>
                <w:i w:val="false"/>
                <w:color w:val="000000"/>
                <w:sz w:val="20"/>
              </w:rPr>
              <w:t>
от государственных учреждений своей системы</w:t>
            </w:r>
          </w:p>
          <w:bookmarkEnd w:id="432"/>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33"/>
          <w:p>
            <w:pPr>
              <w:spacing w:after="20"/>
              <w:ind w:left="20"/>
              <w:jc w:val="both"/>
            </w:pPr>
            <w:r>
              <w:rPr>
                <w:rFonts w:ascii="Times New Roman"/>
                <w:b w:val="false"/>
                <w:i w:val="false"/>
                <w:color w:val="000000"/>
                <w:sz w:val="20"/>
              </w:rPr>
              <w:t>
от других государственных органов</w:t>
            </w:r>
          </w:p>
          <w:bookmarkEnd w:id="433"/>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34"/>
          <w:p>
            <w:pPr>
              <w:spacing w:after="20"/>
              <w:ind w:left="20"/>
              <w:jc w:val="both"/>
            </w:pPr>
            <w:r>
              <w:rPr>
                <w:rFonts w:ascii="Times New Roman"/>
                <w:b w:val="false"/>
                <w:i w:val="false"/>
                <w:color w:val="000000"/>
                <w:sz w:val="20"/>
              </w:rPr>
              <w:t>
от других организаций</w:t>
            </w:r>
          </w:p>
          <w:bookmarkEnd w:id="434"/>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35"/>
          <w:p>
            <w:pPr>
              <w:spacing w:after="20"/>
              <w:ind w:left="20"/>
              <w:jc w:val="both"/>
            </w:pPr>
            <w:r>
              <w:rPr>
                <w:rFonts w:ascii="Times New Roman"/>
                <w:b w:val="false"/>
                <w:i w:val="false"/>
                <w:color w:val="000000"/>
                <w:sz w:val="20"/>
              </w:rPr>
              <w:t>
От курсовой разницы</w:t>
            </w:r>
          </w:p>
          <w:bookmarkEnd w:id="435"/>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36"/>
          <w:p>
            <w:pPr>
              <w:spacing w:after="20"/>
              <w:ind w:left="20"/>
              <w:jc w:val="both"/>
            </w:pPr>
            <w:r>
              <w:rPr>
                <w:rFonts w:ascii="Times New Roman"/>
                <w:b w:val="false"/>
                <w:i w:val="false"/>
                <w:color w:val="000000"/>
                <w:sz w:val="20"/>
              </w:rPr>
              <w:t>
От компенсации убытков</w:t>
            </w:r>
          </w:p>
          <w:bookmarkEnd w:id="436"/>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37"/>
          <w:p>
            <w:pPr>
              <w:spacing w:after="20"/>
              <w:ind w:left="20"/>
              <w:jc w:val="both"/>
            </w:pPr>
            <w:r>
              <w:rPr>
                <w:rFonts w:ascii="Times New Roman"/>
                <w:b w:val="false"/>
                <w:i w:val="false"/>
                <w:color w:val="000000"/>
                <w:sz w:val="20"/>
              </w:rPr>
              <w:t>
Поступило от ликвидации активов</w:t>
            </w:r>
          </w:p>
          <w:bookmarkEnd w:id="437"/>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38"/>
          <w:p>
            <w:pPr>
              <w:spacing w:after="20"/>
              <w:ind w:left="20"/>
              <w:jc w:val="both"/>
            </w:pPr>
            <w:r>
              <w:rPr>
                <w:rFonts w:ascii="Times New Roman"/>
                <w:b w:val="false"/>
                <w:i w:val="false"/>
                <w:color w:val="000000"/>
                <w:sz w:val="20"/>
              </w:rPr>
              <w:t>
Оприходованы излишки</w:t>
            </w:r>
          </w:p>
          <w:bookmarkEnd w:id="438"/>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39"/>
          <w:p>
            <w:pPr>
              <w:spacing w:after="20"/>
              <w:ind w:left="20"/>
              <w:jc w:val="both"/>
            </w:pPr>
            <w:r>
              <w:rPr>
                <w:rFonts w:ascii="Times New Roman"/>
                <w:b w:val="false"/>
                <w:i w:val="false"/>
                <w:color w:val="000000"/>
                <w:sz w:val="20"/>
              </w:rPr>
              <w:t>
Прочие</w:t>
            </w:r>
          </w:p>
          <w:bookmarkEnd w:id="439"/>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40"/>
          <w:p>
            <w:pPr>
              <w:spacing w:after="20"/>
              <w:ind w:left="20"/>
              <w:jc w:val="both"/>
            </w:pPr>
            <w:r>
              <w:rPr>
                <w:rFonts w:ascii="Times New Roman"/>
                <w:b w:val="false"/>
                <w:i w:val="false"/>
                <w:color w:val="000000"/>
                <w:sz w:val="20"/>
              </w:rPr>
              <w:t xml:space="preserve">
Всего </w:t>
            </w:r>
          </w:p>
          <w:bookmarkEnd w:id="440"/>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3" w:id="441"/>
    <w:p>
      <w:pPr>
        <w:spacing w:after="0"/>
        <w:ind w:left="0"/>
        <w:jc w:val="both"/>
      </w:pPr>
      <w:r>
        <w:rPr>
          <w:rFonts w:ascii="Times New Roman"/>
          <w:b w:val="false"/>
          <w:i w:val="false"/>
          <w:color w:val="000000"/>
          <w:sz w:val="28"/>
        </w:rPr>
        <w:t>
      Таблица 13. Прочие расходы</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3"/>
        <w:gridCol w:w="4339"/>
        <w:gridCol w:w="2059"/>
        <w:gridCol w:w="2059"/>
      </w:tblGrid>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42"/>
          <w:p>
            <w:pPr>
              <w:spacing w:after="20"/>
              <w:ind w:left="20"/>
              <w:jc w:val="both"/>
            </w:pPr>
            <w:r>
              <w:rPr>
                <w:rFonts w:ascii="Times New Roman"/>
                <w:b w:val="false"/>
                <w:i w:val="false"/>
                <w:color w:val="000000"/>
                <w:sz w:val="20"/>
              </w:rPr>
              <w:t>
Показатели</w:t>
            </w:r>
          </w:p>
          <w:bookmarkEnd w:id="442"/>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43"/>
          <w:p>
            <w:pPr>
              <w:spacing w:after="20"/>
              <w:ind w:left="20"/>
              <w:jc w:val="both"/>
            </w:pPr>
            <w:r>
              <w:rPr>
                <w:rFonts w:ascii="Times New Roman"/>
                <w:b w:val="false"/>
                <w:i w:val="false"/>
                <w:color w:val="000000"/>
                <w:sz w:val="20"/>
              </w:rPr>
              <w:t>
1</w:t>
            </w:r>
          </w:p>
          <w:bookmarkEnd w:id="443"/>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44"/>
          <w:p>
            <w:pPr>
              <w:spacing w:after="20"/>
              <w:ind w:left="20"/>
              <w:jc w:val="both"/>
            </w:pPr>
            <w:r>
              <w:rPr>
                <w:rFonts w:ascii="Times New Roman"/>
                <w:b w:val="false"/>
                <w:i w:val="false"/>
                <w:color w:val="000000"/>
                <w:sz w:val="20"/>
              </w:rPr>
              <w:t>
От изменения справедливой стоимости</w:t>
            </w:r>
          </w:p>
          <w:bookmarkEnd w:id="444"/>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45"/>
          <w:p>
            <w:pPr>
              <w:spacing w:after="20"/>
              <w:ind w:left="20"/>
              <w:jc w:val="both"/>
            </w:pPr>
            <w:r>
              <w:rPr>
                <w:rFonts w:ascii="Times New Roman"/>
                <w:b w:val="false"/>
                <w:i w:val="false"/>
                <w:color w:val="000000"/>
                <w:sz w:val="20"/>
              </w:rPr>
              <w:t>
По выбытию долгосрочных активов всего:</w:t>
            </w:r>
          </w:p>
          <w:bookmarkEnd w:id="445"/>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46"/>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bookmarkEnd w:id="446"/>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47"/>
          <w:p>
            <w:pPr>
              <w:spacing w:after="20"/>
              <w:ind w:left="20"/>
              <w:jc w:val="both"/>
            </w:pPr>
            <w:r>
              <w:rPr>
                <w:rFonts w:ascii="Times New Roman"/>
                <w:b w:val="false"/>
                <w:i w:val="false"/>
                <w:color w:val="000000"/>
                <w:sz w:val="20"/>
              </w:rPr>
              <w:t xml:space="preserve">
передано безвозмездно другим государственным органам </w:t>
            </w:r>
          </w:p>
          <w:bookmarkEnd w:id="447"/>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48"/>
          <w:p>
            <w:pPr>
              <w:spacing w:after="20"/>
              <w:ind w:left="20"/>
              <w:jc w:val="both"/>
            </w:pPr>
            <w:r>
              <w:rPr>
                <w:rFonts w:ascii="Times New Roman"/>
                <w:b w:val="false"/>
                <w:i w:val="false"/>
                <w:color w:val="000000"/>
                <w:sz w:val="20"/>
              </w:rPr>
              <w:t>
передано безвозмездно другим организациям</w:t>
            </w:r>
          </w:p>
          <w:bookmarkEnd w:id="448"/>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49"/>
          <w:p>
            <w:pPr>
              <w:spacing w:after="20"/>
              <w:ind w:left="20"/>
              <w:jc w:val="both"/>
            </w:pPr>
            <w:r>
              <w:rPr>
                <w:rFonts w:ascii="Times New Roman"/>
                <w:b w:val="false"/>
                <w:i w:val="false"/>
                <w:color w:val="000000"/>
                <w:sz w:val="20"/>
              </w:rPr>
              <w:t>
прочие выбытия</w:t>
            </w:r>
          </w:p>
          <w:bookmarkEnd w:id="449"/>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50"/>
          <w:p>
            <w:pPr>
              <w:spacing w:after="20"/>
              <w:ind w:left="20"/>
              <w:jc w:val="both"/>
            </w:pPr>
            <w:r>
              <w:rPr>
                <w:rFonts w:ascii="Times New Roman"/>
                <w:b w:val="false"/>
                <w:i w:val="false"/>
                <w:color w:val="000000"/>
                <w:sz w:val="20"/>
              </w:rPr>
              <w:t>
По курсовой разнице</w:t>
            </w:r>
          </w:p>
          <w:bookmarkEnd w:id="450"/>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51"/>
          <w:p>
            <w:pPr>
              <w:spacing w:after="20"/>
              <w:ind w:left="20"/>
              <w:jc w:val="both"/>
            </w:pPr>
            <w:r>
              <w:rPr>
                <w:rFonts w:ascii="Times New Roman"/>
                <w:b w:val="false"/>
                <w:i w:val="false"/>
                <w:color w:val="000000"/>
                <w:sz w:val="20"/>
              </w:rPr>
              <w:t>
От обесценения активов</w:t>
            </w:r>
          </w:p>
          <w:bookmarkEnd w:id="451"/>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52"/>
          <w:p>
            <w:pPr>
              <w:spacing w:after="20"/>
              <w:ind w:left="20"/>
              <w:jc w:val="both"/>
            </w:pPr>
            <w:r>
              <w:rPr>
                <w:rFonts w:ascii="Times New Roman"/>
                <w:b w:val="false"/>
                <w:i w:val="false"/>
                <w:color w:val="000000"/>
                <w:sz w:val="20"/>
              </w:rPr>
              <w:t>
Создание резервов:</w:t>
            </w:r>
          </w:p>
          <w:bookmarkEnd w:id="452"/>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53"/>
          <w:p>
            <w:pPr>
              <w:spacing w:after="20"/>
              <w:ind w:left="20"/>
              <w:jc w:val="both"/>
            </w:pPr>
            <w:r>
              <w:rPr>
                <w:rFonts w:ascii="Times New Roman"/>
                <w:b w:val="false"/>
                <w:i w:val="false"/>
                <w:color w:val="000000"/>
                <w:sz w:val="20"/>
              </w:rPr>
              <w:t>
по сомнительной дебиторской задолженности</w:t>
            </w:r>
          </w:p>
          <w:bookmarkEnd w:id="453"/>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54"/>
          <w:p>
            <w:pPr>
              <w:spacing w:after="20"/>
              <w:ind w:left="20"/>
              <w:jc w:val="both"/>
            </w:pPr>
            <w:r>
              <w:rPr>
                <w:rFonts w:ascii="Times New Roman"/>
                <w:b w:val="false"/>
                <w:i w:val="false"/>
                <w:color w:val="000000"/>
                <w:sz w:val="20"/>
              </w:rPr>
              <w:t>
по отпускным работников</w:t>
            </w:r>
          </w:p>
          <w:bookmarkEnd w:id="454"/>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55"/>
          <w:p>
            <w:pPr>
              <w:spacing w:after="20"/>
              <w:ind w:left="20"/>
              <w:jc w:val="both"/>
            </w:pPr>
            <w:r>
              <w:rPr>
                <w:rFonts w:ascii="Times New Roman"/>
                <w:b w:val="false"/>
                <w:i w:val="false"/>
                <w:color w:val="000000"/>
                <w:sz w:val="20"/>
              </w:rPr>
              <w:t>
 по оценочным и условным обязательствам</w:t>
            </w:r>
          </w:p>
          <w:bookmarkEnd w:id="455"/>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56"/>
          <w:p>
            <w:pPr>
              <w:spacing w:after="20"/>
              <w:ind w:left="20"/>
              <w:jc w:val="both"/>
            </w:pPr>
            <w:r>
              <w:rPr>
                <w:rFonts w:ascii="Times New Roman"/>
                <w:b w:val="false"/>
                <w:i w:val="false"/>
                <w:color w:val="000000"/>
                <w:sz w:val="20"/>
              </w:rPr>
              <w:t>
Прочие</w:t>
            </w:r>
          </w:p>
          <w:bookmarkEnd w:id="456"/>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57"/>
          <w:p>
            <w:pPr>
              <w:spacing w:after="20"/>
              <w:ind w:left="20"/>
              <w:jc w:val="both"/>
            </w:pPr>
            <w:r>
              <w:rPr>
                <w:rFonts w:ascii="Times New Roman"/>
                <w:b w:val="false"/>
                <w:i w:val="false"/>
                <w:color w:val="000000"/>
                <w:sz w:val="20"/>
              </w:rPr>
              <w:t>
По безвозмездной передаче запасов:</w:t>
            </w:r>
          </w:p>
          <w:bookmarkEnd w:id="457"/>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58"/>
          <w:p>
            <w:pPr>
              <w:spacing w:after="20"/>
              <w:ind w:left="20"/>
              <w:jc w:val="both"/>
            </w:pPr>
            <w:r>
              <w:rPr>
                <w:rFonts w:ascii="Times New Roman"/>
                <w:b w:val="false"/>
                <w:i w:val="false"/>
                <w:color w:val="000000"/>
                <w:sz w:val="20"/>
              </w:rPr>
              <w:t>
 государственным учреждениям своей системы</w:t>
            </w:r>
          </w:p>
          <w:bookmarkEnd w:id="458"/>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59"/>
          <w:p>
            <w:pPr>
              <w:spacing w:after="20"/>
              <w:ind w:left="20"/>
              <w:jc w:val="both"/>
            </w:pPr>
            <w:r>
              <w:rPr>
                <w:rFonts w:ascii="Times New Roman"/>
                <w:b w:val="false"/>
                <w:i w:val="false"/>
                <w:color w:val="000000"/>
                <w:sz w:val="20"/>
              </w:rPr>
              <w:t>
 другим государственным органам</w:t>
            </w:r>
          </w:p>
          <w:bookmarkEnd w:id="459"/>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60"/>
          <w:p>
            <w:pPr>
              <w:spacing w:after="20"/>
              <w:ind w:left="20"/>
              <w:jc w:val="both"/>
            </w:pPr>
            <w:r>
              <w:rPr>
                <w:rFonts w:ascii="Times New Roman"/>
                <w:b w:val="false"/>
                <w:i w:val="false"/>
                <w:color w:val="000000"/>
                <w:sz w:val="20"/>
              </w:rPr>
              <w:t>
другим организациям</w:t>
            </w:r>
          </w:p>
          <w:bookmarkEnd w:id="460"/>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61"/>
          <w:p>
            <w:pPr>
              <w:spacing w:after="20"/>
              <w:ind w:left="20"/>
              <w:jc w:val="both"/>
            </w:pPr>
            <w:r>
              <w:rPr>
                <w:rFonts w:ascii="Times New Roman"/>
                <w:b w:val="false"/>
                <w:i w:val="false"/>
                <w:color w:val="000000"/>
                <w:sz w:val="20"/>
              </w:rPr>
              <w:t>
Всего</w:t>
            </w:r>
          </w:p>
          <w:bookmarkEnd w:id="461"/>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4" w:id="462"/>
    <w:p>
      <w:pPr>
        <w:spacing w:after="0"/>
        <w:ind w:left="0"/>
        <w:jc w:val="both"/>
      </w:pPr>
      <w:r>
        <w:rPr>
          <w:rFonts w:ascii="Times New Roman"/>
          <w:b w:val="false"/>
          <w:i w:val="false"/>
          <w:color w:val="000000"/>
          <w:sz w:val="28"/>
        </w:rPr>
        <w:t>
      Таблица 14. Безвозмездно переданные долгосрочные активы /запасы</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3574"/>
        <w:gridCol w:w="1696"/>
        <w:gridCol w:w="1696"/>
        <w:gridCol w:w="1697"/>
      </w:tblGrid>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63"/>
          <w:p>
            <w:pPr>
              <w:spacing w:after="20"/>
              <w:ind w:left="20"/>
              <w:jc w:val="both"/>
            </w:pPr>
            <w:r>
              <w:rPr>
                <w:rFonts w:ascii="Times New Roman"/>
                <w:b w:val="false"/>
                <w:i w:val="false"/>
                <w:color w:val="000000"/>
                <w:sz w:val="20"/>
              </w:rPr>
              <w:t>
Показатели</w:t>
            </w:r>
          </w:p>
          <w:bookmarkEnd w:id="463"/>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64"/>
          <w:p>
            <w:pPr>
              <w:spacing w:after="20"/>
              <w:ind w:left="20"/>
              <w:jc w:val="both"/>
            </w:pPr>
            <w:r>
              <w:rPr>
                <w:rFonts w:ascii="Times New Roman"/>
                <w:b w:val="false"/>
                <w:i w:val="false"/>
                <w:color w:val="000000"/>
                <w:sz w:val="20"/>
              </w:rPr>
              <w:t>
1</w:t>
            </w:r>
          </w:p>
          <w:bookmarkEnd w:id="464"/>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65"/>
          <w:p>
            <w:pPr>
              <w:spacing w:after="20"/>
              <w:ind w:left="20"/>
              <w:jc w:val="both"/>
            </w:pPr>
            <w:r>
              <w:rPr>
                <w:rFonts w:ascii="Times New Roman"/>
                <w:b w:val="false"/>
                <w:i w:val="false"/>
                <w:color w:val="000000"/>
                <w:sz w:val="20"/>
              </w:rPr>
              <w:t xml:space="preserve">
Переданы безвозмездно долгосрочные активы, всего: </w:t>
            </w:r>
          </w:p>
          <w:bookmarkEnd w:id="465"/>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66"/>
          <w:p>
            <w:pPr>
              <w:spacing w:after="20"/>
              <w:ind w:left="20"/>
              <w:jc w:val="both"/>
            </w:pPr>
            <w:r>
              <w:rPr>
                <w:rFonts w:ascii="Times New Roman"/>
                <w:b w:val="false"/>
                <w:i w:val="false"/>
                <w:color w:val="000000"/>
                <w:sz w:val="20"/>
              </w:rPr>
              <w:t>
 государственным учреждениям своей системы</w:t>
            </w:r>
          </w:p>
          <w:bookmarkEnd w:id="466"/>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67"/>
          <w:p>
            <w:pPr>
              <w:spacing w:after="20"/>
              <w:ind w:left="20"/>
              <w:jc w:val="both"/>
            </w:pPr>
            <w:r>
              <w:rPr>
                <w:rFonts w:ascii="Times New Roman"/>
                <w:b w:val="false"/>
                <w:i w:val="false"/>
                <w:color w:val="000000"/>
                <w:sz w:val="20"/>
              </w:rPr>
              <w:t>
другим государственным органам</w:t>
            </w:r>
          </w:p>
          <w:bookmarkEnd w:id="467"/>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68"/>
          <w:p>
            <w:pPr>
              <w:spacing w:after="20"/>
              <w:ind w:left="20"/>
              <w:jc w:val="both"/>
            </w:pPr>
            <w:r>
              <w:rPr>
                <w:rFonts w:ascii="Times New Roman"/>
                <w:b w:val="false"/>
                <w:i w:val="false"/>
                <w:color w:val="000000"/>
                <w:sz w:val="20"/>
              </w:rPr>
              <w:t>
 другим организациям</w:t>
            </w:r>
          </w:p>
          <w:bookmarkEnd w:id="468"/>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69"/>
          <w:p>
            <w:pPr>
              <w:spacing w:after="20"/>
              <w:ind w:left="20"/>
              <w:jc w:val="both"/>
            </w:pPr>
            <w:r>
              <w:rPr>
                <w:rFonts w:ascii="Times New Roman"/>
                <w:b w:val="false"/>
                <w:i w:val="false"/>
                <w:color w:val="000000"/>
                <w:sz w:val="20"/>
              </w:rPr>
              <w:t xml:space="preserve">
Переданы безвозмездно запасы, всего: </w:t>
            </w:r>
          </w:p>
          <w:bookmarkEnd w:id="469"/>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70"/>
          <w:p>
            <w:pPr>
              <w:spacing w:after="20"/>
              <w:ind w:left="20"/>
              <w:jc w:val="both"/>
            </w:pPr>
            <w:r>
              <w:rPr>
                <w:rFonts w:ascii="Times New Roman"/>
                <w:b w:val="false"/>
                <w:i w:val="false"/>
                <w:color w:val="000000"/>
                <w:sz w:val="20"/>
              </w:rPr>
              <w:t>
 государственным учреждениям своей системы</w:t>
            </w:r>
          </w:p>
          <w:bookmarkEnd w:id="470"/>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71"/>
          <w:p>
            <w:pPr>
              <w:spacing w:after="20"/>
              <w:ind w:left="20"/>
              <w:jc w:val="both"/>
            </w:pPr>
            <w:r>
              <w:rPr>
                <w:rFonts w:ascii="Times New Roman"/>
                <w:b w:val="false"/>
                <w:i w:val="false"/>
                <w:color w:val="000000"/>
                <w:sz w:val="20"/>
              </w:rPr>
              <w:t>
 другим государственным органам</w:t>
            </w:r>
          </w:p>
          <w:bookmarkEnd w:id="471"/>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72"/>
          <w:p>
            <w:pPr>
              <w:spacing w:after="20"/>
              <w:ind w:left="20"/>
              <w:jc w:val="both"/>
            </w:pPr>
            <w:r>
              <w:rPr>
                <w:rFonts w:ascii="Times New Roman"/>
                <w:b w:val="false"/>
                <w:i w:val="false"/>
                <w:color w:val="000000"/>
                <w:sz w:val="20"/>
              </w:rPr>
              <w:t>
другим организациям</w:t>
            </w:r>
          </w:p>
          <w:bookmarkEnd w:id="472"/>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5" w:id="473"/>
    <w:p>
      <w:pPr>
        <w:spacing w:after="0"/>
        <w:ind w:left="0"/>
        <w:jc w:val="both"/>
      </w:pPr>
      <w:r>
        <w:rPr>
          <w:rFonts w:ascii="Times New Roman"/>
          <w:b w:val="false"/>
          <w:i w:val="false"/>
          <w:color w:val="000000"/>
          <w:sz w:val="28"/>
        </w:rPr>
        <w:t>
      Таблица 15. Информация по концессионным активам</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510"/>
        <w:gridCol w:w="1665"/>
        <w:gridCol w:w="1665"/>
        <w:gridCol w:w="2129"/>
        <w:gridCol w:w="1666"/>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74"/>
          <w:p>
            <w:pPr>
              <w:spacing w:after="20"/>
              <w:ind w:left="20"/>
              <w:jc w:val="both"/>
            </w:pPr>
            <w:r>
              <w:rPr>
                <w:rFonts w:ascii="Times New Roman"/>
                <w:b w:val="false"/>
                <w:i w:val="false"/>
                <w:color w:val="000000"/>
                <w:sz w:val="20"/>
              </w:rPr>
              <w:t>
Показатели</w:t>
            </w:r>
          </w:p>
          <w:bookmarkEnd w:id="474"/>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75"/>
          <w:p>
            <w:pPr>
              <w:spacing w:after="20"/>
              <w:ind w:left="20"/>
              <w:jc w:val="both"/>
            </w:pPr>
            <w:r>
              <w:rPr>
                <w:rFonts w:ascii="Times New Roman"/>
                <w:b w:val="false"/>
                <w:i w:val="false"/>
                <w:color w:val="000000"/>
                <w:sz w:val="20"/>
              </w:rPr>
              <w:t>
1</w:t>
            </w:r>
          </w:p>
          <w:bookmarkEnd w:id="475"/>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76"/>
          <w:p>
            <w:pPr>
              <w:spacing w:after="20"/>
              <w:ind w:left="20"/>
              <w:jc w:val="both"/>
            </w:pPr>
            <w:r>
              <w:rPr>
                <w:rFonts w:ascii="Times New Roman"/>
                <w:b w:val="false"/>
                <w:i w:val="false"/>
                <w:color w:val="000000"/>
                <w:sz w:val="20"/>
              </w:rPr>
              <w:t>
Земля</w:t>
            </w:r>
          </w:p>
          <w:bookmarkEnd w:id="476"/>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77"/>
          <w:p>
            <w:pPr>
              <w:spacing w:after="20"/>
              <w:ind w:left="20"/>
              <w:jc w:val="both"/>
            </w:pPr>
            <w:r>
              <w:rPr>
                <w:rFonts w:ascii="Times New Roman"/>
                <w:b w:val="false"/>
                <w:i w:val="false"/>
                <w:color w:val="000000"/>
                <w:sz w:val="20"/>
              </w:rPr>
              <w:t>
Здания</w:t>
            </w:r>
          </w:p>
          <w:bookmarkEnd w:id="477"/>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78"/>
          <w:p>
            <w:pPr>
              <w:spacing w:after="20"/>
              <w:ind w:left="20"/>
              <w:jc w:val="both"/>
            </w:pPr>
            <w:r>
              <w:rPr>
                <w:rFonts w:ascii="Times New Roman"/>
                <w:b w:val="false"/>
                <w:i w:val="false"/>
                <w:color w:val="000000"/>
                <w:sz w:val="20"/>
              </w:rPr>
              <w:t>
Сооружения</w:t>
            </w:r>
          </w:p>
          <w:bookmarkEnd w:id="478"/>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79"/>
          <w:p>
            <w:pPr>
              <w:spacing w:after="20"/>
              <w:ind w:left="20"/>
              <w:jc w:val="both"/>
            </w:pPr>
            <w:r>
              <w:rPr>
                <w:rFonts w:ascii="Times New Roman"/>
                <w:b w:val="false"/>
                <w:i w:val="false"/>
                <w:color w:val="000000"/>
                <w:sz w:val="20"/>
              </w:rPr>
              <w:t>
Передаточные устройства</w:t>
            </w:r>
          </w:p>
          <w:bookmarkEnd w:id="479"/>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80"/>
          <w:p>
            <w:pPr>
              <w:spacing w:after="20"/>
              <w:ind w:left="20"/>
              <w:jc w:val="both"/>
            </w:pPr>
            <w:r>
              <w:rPr>
                <w:rFonts w:ascii="Times New Roman"/>
                <w:b w:val="false"/>
                <w:i w:val="false"/>
                <w:color w:val="000000"/>
                <w:sz w:val="20"/>
              </w:rPr>
              <w:t>
Транспортные средства</w:t>
            </w:r>
          </w:p>
          <w:bookmarkEnd w:id="480"/>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81"/>
          <w:p>
            <w:pPr>
              <w:spacing w:after="20"/>
              <w:ind w:left="20"/>
              <w:jc w:val="both"/>
            </w:pPr>
            <w:r>
              <w:rPr>
                <w:rFonts w:ascii="Times New Roman"/>
                <w:b w:val="false"/>
                <w:i w:val="false"/>
                <w:color w:val="000000"/>
                <w:sz w:val="20"/>
              </w:rPr>
              <w:t>
Машины и оборудование</w:t>
            </w:r>
          </w:p>
          <w:bookmarkEnd w:id="481"/>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82"/>
          <w:p>
            <w:pPr>
              <w:spacing w:after="20"/>
              <w:ind w:left="20"/>
              <w:jc w:val="both"/>
            </w:pPr>
            <w:r>
              <w:rPr>
                <w:rFonts w:ascii="Times New Roman"/>
                <w:b w:val="false"/>
                <w:i w:val="false"/>
                <w:color w:val="000000"/>
                <w:sz w:val="20"/>
              </w:rPr>
              <w:t>
Незавершенное строительство</w:t>
            </w:r>
          </w:p>
          <w:bookmarkEnd w:id="482"/>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83"/>
          <w:p>
            <w:pPr>
              <w:spacing w:after="20"/>
              <w:ind w:left="20"/>
              <w:jc w:val="both"/>
            </w:pPr>
            <w:r>
              <w:rPr>
                <w:rFonts w:ascii="Times New Roman"/>
                <w:b w:val="false"/>
                <w:i w:val="false"/>
                <w:color w:val="000000"/>
                <w:sz w:val="20"/>
              </w:rPr>
              <w:t>
Прочие</w:t>
            </w:r>
          </w:p>
          <w:bookmarkEnd w:id="483"/>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84"/>
          <w:p>
            <w:pPr>
              <w:spacing w:after="20"/>
              <w:ind w:left="20"/>
              <w:jc w:val="both"/>
            </w:pPr>
            <w:r>
              <w:rPr>
                <w:rFonts w:ascii="Times New Roman"/>
                <w:b w:val="false"/>
                <w:i w:val="false"/>
                <w:color w:val="000000"/>
                <w:sz w:val="20"/>
              </w:rPr>
              <w:t>
Всего:</w:t>
            </w:r>
          </w:p>
          <w:bookmarkEnd w:id="484"/>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7" w:id="485"/>
    <w:p>
      <w:pPr>
        <w:spacing w:after="0"/>
        <w:ind w:left="0"/>
        <w:jc w:val="both"/>
      </w:pPr>
      <w:r>
        <w:rPr>
          <w:rFonts w:ascii="Times New Roman"/>
          <w:b w:val="false"/>
          <w:i w:val="false"/>
          <w:color w:val="000000"/>
          <w:sz w:val="28"/>
        </w:rPr>
        <w:t>
      Таблица 16. Информация по взаимным операциям</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00"/>
        <w:gridCol w:w="2067"/>
        <w:gridCol w:w="1662"/>
        <w:gridCol w:w="2386"/>
        <w:gridCol w:w="1301"/>
        <w:gridCol w:w="1301"/>
        <w:gridCol w:w="1301"/>
      </w:tblGrid>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86"/>
          <w:p>
            <w:pPr>
              <w:spacing w:after="20"/>
              <w:ind w:left="20"/>
              <w:jc w:val="both"/>
            </w:pPr>
            <w:r>
              <w:rPr>
                <w:rFonts w:ascii="Times New Roman"/>
                <w:b w:val="false"/>
                <w:i w:val="false"/>
                <w:color w:val="000000"/>
                <w:sz w:val="20"/>
              </w:rPr>
              <w:t>
п/н</w:t>
            </w:r>
          </w:p>
          <w:bookmarkEnd w:id="486"/>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r>
              <w:br/>
            </w:r>
            <w:r>
              <w:rPr>
                <w:rFonts w:ascii="Times New Roman"/>
                <w:b w:val="false"/>
                <w:i w:val="false"/>
                <w:color w:val="000000"/>
                <w:sz w:val="20"/>
              </w:rPr>
              <w:t>
 </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87"/>
          <w:p>
            <w:pPr>
              <w:spacing w:after="20"/>
              <w:ind w:left="20"/>
              <w:jc w:val="both"/>
            </w:pPr>
            <w:r>
              <w:rPr>
                <w:rFonts w:ascii="Times New Roman"/>
                <w:b w:val="false"/>
                <w:i w:val="false"/>
                <w:color w:val="000000"/>
                <w:sz w:val="20"/>
              </w:rPr>
              <w:t>
А</w:t>
            </w:r>
          </w:p>
          <w:bookmarkEnd w:id="487"/>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2" w:id="488"/>
    <w:p>
      <w:pPr>
        <w:spacing w:after="0"/>
        <w:ind w:left="0"/>
        <w:jc w:val="both"/>
      </w:pPr>
      <w:r>
        <w:rPr>
          <w:rFonts w:ascii="Times New Roman"/>
          <w:b w:val="false"/>
          <w:i w:val="false"/>
          <w:color w:val="000000"/>
          <w:sz w:val="28"/>
        </w:rPr>
        <w:t>
      Руководитель __________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488"/>
    <w:bookmarkStart w:name="z643" w:id="489"/>
    <w:p>
      <w:pPr>
        <w:spacing w:after="0"/>
        <w:ind w:left="0"/>
        <w:jc w:val="both"/>
      </w:pPr>
      <w:r>
        <w:rPr>
          <w:rFonts w:ascii="Times New Roman"/>
          <w:b w:val="false"/>
          <w:i w:val="false"/>
          <w:color w:val="000000"/>
          <w:sz w:val="28"/>
        </w:rPr>
        <w:t>
      Главный бухгалтер ________ ________________________________</w:t>
      </w:r>
      <w:r>
        <w:br/>
      </w:r>
      <w:r>
        <w:rPr>
          <w:rFonts w:ascii="Times New Roman"/>
          <w:b w:val="false"/>
          <w:i w:val="false"/>
          <w:color w:val="000000"/>
          <w:sz w:val="28"/>
        </w:rPr>
        <w:t xml:space="preserve">                   (подпись)       (фамилия, имя, отчество (при его наличии))</w:t>
      </w:r>
    </w:p>
    <w:bookmarkEnd w:id="489"/>
    <w:bookmarkStart w:name="z644" w:id="490"/>
    <w:p>
      <w:pPr>
        <w:spacing w:after="0"/>
        <w:ind w:left="0"/>
        <w:jc w:val="both"/>
      </w:pPr>
      <w:r>
        <w:rPr>
          <w:rFonts w:ascii="Times New Roman"/>
          <w:b w:val="false"/>
          <w:i w:val="false"/>
          <w:color w:val="000000"/>
          <w:sz w:val="28"/>
        </w:rPr>
        <w:t>
      М.П.</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 _______________ 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6 в редакции приказа Министра финансов РК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18" w:id="4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 xml:space="preserve">Бухгалтерский баланс при реорганизации </w:t>
      </w:r>
      <w:r>
        <w:rPr>
          <w:rFonts w:ascii="Times New Roman"/>
          <w:b/>
          <w:i w:val="false"/>
          <w:color w:val="000000"/>
          <w:sz w:val="28"/>
        </w:rPr>
        <w:t xml:space="preserve">по </w:t>
      </w:r>
      <w:r>
        <w:br/>
      </w:r>
      <w:r>
        <w:rPr>
          <w:rFonts w:ascii="Times New Roman"/>
          <w:b w:val="false"/>
          <w:i w:val="false"/>
          <w:color w:val="000000"/>
          <w:sz w:val="28"/>
        </w:rPr>
        <w:t xml:space="preserve">                         </w:t>
      </w:r>
      <w:r>
        <w:rPr>
          <w:rFonts w:ascii="Times New Roman"/>
          <w:b/>
          <w:i w:val="false"/>
          <w:color w:val="000000"/>
          <w:sz w:val="28"/>
        </w:rPr>
        <w:t>состоянию на "____ "____________</w:t>
      </w:r>
    </w:p>
    <w:bookmarkEnd w:id="491"/>
    <w:bookmarkStart w:name="z650" w:id="492"/>
    <w:p>
      <w:pPr>
        <w:spacing w:after="0"/>
        <w:ind w:left="0"/>
        <w:jc w:val="both"/>
      </w:pPr>
      <w:r>
        <w:rPr>
          <w:rFonts w:ascii="Times New Roman"/>
          <w:b w:val="false"/>
          <w:i w:val="false"/>
          <w:color w:val="000000"/>
          <w:sz w:val="28"/>
        </w:rPr>
        <w:t>
      Администратор бюджетных программ ____________________</w:t>
      </w:r>
      <w:r>
        <w:br/>
      </w:r>
      <w:r>
        <w:rPr>
          <w:rFonts w:ascii="Times New Roman"/>
          <w:b w:val="false"/>
          <w:i w:val="false"/>
          <w:color w:val="000000"/>
          <w:sz w:val="28"/>
        </w:rPr>
        <w:t>Наименование государственного учреждения ______________</w:t>
      </w:r>
      <w:r>
        <w:br/>
      </w:r>
      <w:r>
        <w:rPr>
          <w:rFonts w:ascii="Times New Roman"/>
          <w:b w:val="false"/>
          <w:i w:val="false"/>
          <w:color w:val="000000"/>
          <w:sz w:val="28"/>
        </w:rPr>
        <w:t>Периодичность: полугодовая, годовая ____________________</w:t>
      </w:r>
      <w:r>
        <w:br/>
      </w:r>
      <w:r>
        <w:rPr>
          <w:rFonts w:ascii="Times New Roman"/>
          <w:b w:val="false"/>
          <w:i w:val="false"/>
          <w:color w:val="000000"/>
          <w:sz w:val="28"/>
        </w:rPr>
        <w:t>Единица измерения: тыс. тенге</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1"/>
        <w:gridCol w:w="3433"/>
        <w:gridCol w:w="1628"/>
        <w:gridCol w:w="94"/>
        <w:gridCol w:w="94"/>
        <w:gridCol w:w="94"/>
        <w:gridCol w:w="94"/>
        <w:gridCol w:w="94"/>
        <w:gridCol w:w="94"/>
        <w:gridCol w:w="94"/>
        <w:gridCol w:w="95"/>
        <w:gridCol w:w="95"/>
        <w:gridCol w:w="95"/>
        <w:gridCol w:w="95"/>
        <w:gridCol w:w="95"/>
        <w:gridCol w:w="95"/>
        <w:gridCol w:w="95"/>
        <w:gridCol w:w="101"/>
        <w:gridCol w:w="101"/>
        <w:gridCol w:w="102"/>
        <w:gridCol w:w="361"/>
      </w:tblGrid>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93"/>
          <w:p>
            <w:pPr>
              <w:spacing w:after="20"/>
              <w:ind w:left="20"/>
              <w:jc w:val="both"/>
            </w:pPr>
            <w:r>
              <w:rPr>
                <w:rFonts w:ascii="Times New Roman"/>
                <w:b w:val="false"/>
                <w:i w:val="false"/>
                <w:color w:val="000000"/>
                <w:sz w:val="20"/>
              </w:rPr>
              <w:t>
АКТИВЫ</w:t>
            </w:r>
          </w:p>
          <w:bookmarkEnd w:id="493"/>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94"/>
          <w:p>
            <w:pPr>
              <w:spacing w:after="20"/>
              <w:ind w:left="20"/>
              <w:jc w:val="both"/>
            </w:pPr>
            <w:r>
              <w:rPr>
                <w:rFonts w:ascii="Times New Roman"/>
                <w:b w:val="false"/>
                <w:i w:val="false"/>
                <w:color w:val="000000"/>
                <w:sz w:val="20"/>
              </w:rPr>
              <w:t>
1</w:t>
            </w:r>
          </w:p>
          <w:bookmarkEnd w:id="494"/>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95"/>
          <w:p>
            <w:pPr>
              <w:spacing w:after="20"/>
              <w:ind w:left="20"/>
              <w:jc w:val="both"/>
            </w:pPr>
            <w:r>
              <w:rPr>
                <w:rFonts w:ascii="Times New Roman"/>
                <w:b w:val="false"/>
                <w:i w:val="false"/>
                <w:color w:val="000000"/>
                <w:sz w:val="20"/>
              </w:rPr>
              <w:t>
I. Краткосрочные активы</w:t>
            </w:r>
          </w:p>
          <w:bookmarkEnd w:id="495"/>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96"/>
          <w:p>
            <w:pPr>
              <w:spacing w:after="20"/>
              <w:ind w:left="20"/>
              <w:jc w:val="both"/>
            </w:pPr>
            <w:r>
              <w:rPr>
                <w:rFonts w:ascii="Times New Roman"/>
                <w:b w:val="false"/>
                <w:i w:val="false"/>
                <w:color w:val="000000"/>
                <w:sz w:val="20"/>
              </w:rPr>
              <w:t>
Денежные средства и их эквиваленты</w:t>
            </w:r>
          </w:p>
          <w:bookmarkEnd w:id="496"/>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97"/>
          <w:p>
            <w:pPr>
              <w:spacing w:after="20"/>
              <w:ind w:left="20"/>
              <w:jc w:val="both"/>
            </w:pPr>
            <w:r>
              <w:rPr>
                <w:rFonts w:ascii="Times New Roman"/>
                <w:b w:val="false"/>
                <w:i w:val="false"/>
                <w:color w:val="000000"/>
                <w:sz w:val="20"/>
              </w:rPr>
              <w:t>
Краткосрочные финансовые инвестиции</w:t>
            </w:r>
          </w:p>
          <w:bookmarkEnd w:id="497"/>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98"/>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bookmarkEnd w:id="498"/>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99"/>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bookmarkEnd w:id="499"/>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00"/>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bookmarkEnd w:id="500"/>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01"/>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bookmarkEnd w:id="501"/>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02"/>
          <w:p>
            <w:pPr>
              <w:spacing w:after="20"/>
              <w:ind w:left="20"/>
              <w:jc w:val="both"/>
            </w:pPr>
            <w:r>
              <w:rPr>
                <w:rFonts w:ascii="Times New Roman"/>
                <w:b w:val="false"/>
                <w:i w:val="false"/>
                <w:color w:val="000000"/>
                <w:sz w:val="20"/>
              </w:rPr>
              <w:t>
Краткосрочные вознаграждения к получению</w:t>
            </w:r>
          </w:p>
          <w:bookmarkEnd w:id="502"/>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03"/>
          <w:p>
            <w:pPr>
              <w:spacing w:after="20"/>
              <w:ind w:left="20"/>
              <w:jc w:val="both"/>
            </w:pPr>
            <w:r>
              <w:rPr>
                <w:rFonts w:ascii="Times New Roman"/>
                <w:b w:val="false"/>
                <w:i w:val="false"/>
                <w:color w:val="000000"/>
                <w:sz w:val="20"/>
              </w:rPr>
              <w:t>
Краткосрочная дебиторская задолженность работников</w:t>
            </w:r>
          </w:p>
          <w:bookmarkEnd w:id="503"/>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04"/>
          <w:p>
            <w:pPr>
              <w:spacing w:after="20"/>
              <w:ind w:left="20"/>
              <w:jc w:val="both"/>
            </w:pPr>
            <w:r>
              <w:rPr>
                <w:rFonts w:ascii="Times New Roman"/>
                <w:b w:val="false"/>
                <w:i w:val="false"/>
                <w:color w:val="000000"/>
                <w:sz w:val="20"/>
              </w:rPr>
              <w:t>
Краткосрочная дебиторская задолженность по аренде</w:t>
            </w:r>
          </w:p>
          <w:bookmarkEnd w:id="504"/>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05"/>
          <w:p>
            <w:pPr>
              <w:spacing w:after="20"/>
              <w:ind w:left="20"/>
              <w:jc w:val="both"/>
            </w:pPr>
            <w:r>
              <w:rPr>
                <w:rFonts w:ascii="Times New Roman"/>
                <w:b w:val="false"/>
                <w:i w:val="false"/>
                <w:color w:val="000000"/>
                <w:sz w:val="20"/>
              </w:rPr>
              <w:t>
Прочая краткосрочная дебиторская задолженность</w:t>
            </w:r>
          </w:p>
          <w:bookmarkEnd w:id="505"/>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06"/>
          <w:p>
            <w:pPr>
              <w:spacing w:after="20"/>
              <w:ind w:left="20"/>
              <w:jc w:val="both"/>
            </w:pPr>
            <w:r>
              <w:rPr>
                <w:rFonts w:ascii="Times New Roman"/>
                <w:b w:val="false"/>
                <w:i w:val="false"/>
                <w:color w:val="000000"/>
                <w:sz w:val="20"/>
              </w:rPr>
              <w:t>
Запасы</w:t>
            </w:r>
          </w:p>
          <w:bookmarkEnd w:id="506"/>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07"/>
          <w:p>
            <w:pPr>
              <w:spacing w:after="20"/>
              <w:ind w:left="20"/>
              <w:jc w:val="both"/>
            </w:pPr>
            <w:r>
              <w:rPr>
                <w:rFonts w:ascii="Times New Roman"/>
                <w:b w:val="false"/>
                <w:i w:val="false"/>
                <w:color w:val="000000"/>
                <w:sz w:val="20"/>
              </w:rPr>
              <w:t>
Краткосрочные авансы выданные</w:t>
            </w:r>
          </w:p>
          <w:bookmarkEnd w:id="507"/>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08"/>
          <w:p>
            <w:pPr>
              <w:spacing w:after="20"/>
              <w:ind w:left="20"/>
              <w:jc w:val="both"/>
            </w:pPr>
            <w:r>
              <w:rPr>
                <w:rFonts w:ascii="Times New Roman"/>
                <w:b w:val="false"/>
                <w:i w:val="false"/>
                <w:color w:val="000000"/>
                <w:sz w:val="20"/>
              </w:rPr>
              <w:t>
Прочие краткосрочные активы</w:t>
            </w:r>
          </w:p>
          <w:bookmarkEnd w:id="508"/>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09"/>
          <w:p>
            <w:pPr>
              <w:spacing w:after="20"/>
              <w:ind w:left="20"/>
              <w:jc w:val="both"/>
            </w:pPr>
            <w:r>
              <w:rPr>
                <w:rFonts w:ascii="Times New Roman"/>
                <w:b w:val="false"/>
                <w:i w:val="false"/>
                <w:color w:val="000000"/>
                <w:sz w:val="20"/>
              </w:rPr>
              <w:t>
Итого краткосрочных активов</w:t>
            </w:r>
          </w:p>
          <w:bookmarkEnd w:id="509"/>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10"/>
          <w:p>
            <w:pPr>
              <w:spacing w:after="20"/>
              <w:ind w:left="20"/>
              <w:jc w:val="both"/>
            </w:pPr>
            <w:r>
              <w:rPr>
                <w:rFonts w:ascii="Times New Roman"/>
                <w:b w:val="false"/>
                <w:i w:val="false"/>
                <w:color w:val="000000"/>
                <w:sz w:val="20"/>
              </w:rPr>
              <w:t>
II. Долгосрочные активы</w:t>
            </w:r>
          </w:p>
          <w:bookmarkEnd w:id="510"/>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11"/>
          <w:p>
            <w:pPr>
              <w:spacing w:after="20"/>
              <w:ind w:left="20"/>
              <w:jc w:val="both"/>
            </w:pPr>
            <w:r>
              <w:rPr>
                <w:rFonts w:ascii="Times New Roman"/>
                <w:b w:val="false"/>
                <w:i w:val="false"/>
                <w:color w:val="000000"/>
                <w:sz w:val="20"/>
              </w:rPr>
              <w:t>
Долгосрочные финансовые инвестиции</w:t>
            </w:r>
          </w:p>
          <w:bookmarkEnd w:id="511"/>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12"/>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bookmarkEnd w:id="512"/>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13"/>
          <w:p>
            <w:pPr>
              <w:spacing w:after="20"/>
              <w:ind w:left="20"/>
              <w:jc w:val="both"/>
            </w:pPr>
            <w:r>
              <w:rPr>
                <w:rFonts w:ascii="Times New Roman"/>
                <w:b w:val="false"/>
                <w:i w:val="false"/>
                <w:color w:val="000000"/>
                <w:sz w:val="20"/>
              </w:rPr>
              <w:t>
Долгосрочная дебиторская задолженность по аренде</w:t>
            </w:r>
          </w:p>
          <w:bookmarkEnd w:id="513"/>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14"/>
          <w:p>
            <w:pPr>
              <w:spacing w:after="20"/>
              <w:ind w:left="20"/>
              <w:jc w:val="both"/>
            </w:pPr>
            <w:r>
              <w:rPr>
                <w:rFonts w:ascii="Times New Roman"/>
                <w:b w:val="false"/>
                <w:i w:val="false"/>
                <w:color w:val="000000"/>
                <w:sz w:val="20"/>
              </w:rPr>
              <w:t>
Прочая долгосрочная дебиторская задолженность</w:t>
            </w:r>
          </w:p>
          <w:bookmarkEnd w:id="514"/>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15"/>
          <w:p>
            <w:pPr>
              <w:spacing w:after="20"/>
              <w:ind w:left="20"/>
              <w:jc w:val="both"/>
            </w:pPr>
            <w:r>
              <w:rPr>
                <w:rFonts w:ascii="Times New Roman"/>
                <w:b w:val="false"/>
                <w:i w:val="false"/>
                <w:color w:val="000000"/>
                <w:sz w:val="20"/>
              </w:rPr>
              <w:t>
Основные средства</w:t>
            </w:r>
          </w:p>
          <w:bookmarkEnd w:id="515"/>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16"/>
          <w:p>
            <w:pPr>
              <w:spacing w:after="20"/>
              <w:ind w:left="20"/>
              <w:jc w:val="both"/>
            </w:pPr>
            <w:r>
              <w:rPr>
                <w:rFonts w:ascii="Times New Roman"/>
                <w:b w:val="false"/>
                <w:i w:val="false"/>
                <w:color w:val="000000"/>
                <w:sz w:val="20"/>
              </w:rPr>
              <w:t>
Незавершенное строительство и капитальные вложения</w:t>
            </w:r>
          </w:p>
          <w:bookmarkEnd w:id="516"/>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17"/>
          <w:p>
            <w:pPr>
              <w:spacing w:after="20"/>
              <w:ind w:left="20"/>
              <w:jc w:val="both"/>
            </w:pPr>
            <w:r>
              <w:rPr>
                <w:rFonts w:ascii="Times New Roman"/>
                <w:b w:val="false"/>
                <w:i w:val="false"/>
                <w:color w:val="000000"/>
                <w:sz w:val="20"/>
              </w:rPr>
              <w:t>
Инвестиционная недвижимость</w:t>
            </w:r>
          </w:p>
          <w:bookmarkEnd w:id="517"/>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18"/>
          <w:p>
            <w:pPr>
              <w:spacing w:after="20"/>
              <w:ind w:left="20"/>
              <w:jc w:val="both"/>
            </w:pPr>
            <w:r>
              <w:rPr>
                <w:rFonts w:ascii="Times New Roman"/>
                <w:b w:val="false"/>
                <w:i w:val="false"/>
                <w:color w:val="000000"/>
                <w:sz w:val="20"/>
              </w:rPr>
              <w:t>
Биологические активы</w:t>
            </w:r>
          </w:p>
          <w:bookmarkEnd w:id="518"/>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19"/>
          <w:p>
            <w:pPr>
              <w:spacing w:after="20"/>
              <w:ind w:left="20"/>
              <w:jc w:val="both"/>
            </w:pPr>
            <w:r>
              <w:rPr>
                <w:rFonts w:ascii="Times New Roman"/>
                <w:b w:val="false"/>
                <w:i w:val="false"/>
                <w:color w:val="000000"/>
                <w:sz w:val="20"/>
              </w:rPr>
              <w:t>
Нематериальные активы</w:t>
            </w:r>
          </w:p>
          <w:bookmarkEnd w:id="519"/>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20"/>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bookmarkEnd w:id="520"/>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21"/>
          <w:p>
            <w:pPr>
              <w:spacing w:after="20"/>
              <w:ind w:left="20"/>
              <w:jc w:val="both"/>
            </w:pPr>
            <w:r>
              <w:rPr>
                <w:rFonts w:ascii="Times New Roman"/>
                <w:b w:val="false"/>
                <w:i w:val="false"/>
                <w:color w:val="000000"/>
                <w:sz w:val="20"/>
              </w:rPr>
              <w:t>
Прочие долгосрочные активы</w:t>
            </w:r>
          </w:p>
          <w:bookmarkEnd w:id="521"/>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22"/>
          <w:p>
            <w:pPr>
              <w:spacing w:after="20"/>
              <w:ind w:left="20"/>
              <w:jc w:val="both"/>
            </w:pPr>
            <w:r>
              <w:rPr>
                <w:rFonts w:ascii="Times New Roman"/>
                <w:b w:val="false"/>
                <w:i w:val="false"/>
                <w:color w:val="000000"/>
                <w:sz w:val="20"/>
              </w:rPr>
              <w:t>
Итого долгосрочных активов</w:t>
            </w:r>
          </w:p>
          <w:bookmarkEnd w:id="522"/>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23"/>
          <w:p>
            <w:pPr>
              <w:spacing w:after="20"/>
              <w:ind w:left="20"/>
              <w:jc w:val="both"/>
            </w:pPr>
            <w:r>
              <w:rPr>
                <w:rFonts w:ascii="Times New Roman"/>
                <w:b w:val="false"/>
                <w:i w:val="false"/>
                <w:color w:val="000000"/>
                <w:sz w:val="20"/>
              </w:rPr>
              <w:t>
БАЛАНС</w:t>
            </w:r>
          </w:p>
          <w:bookmarkEnd w:id="523"/>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24"/>
          <w:p>
            <w:pPr>
              <w:spacing w:after="20"/>
              <w:ind w:left="20"/>
              <w:jc w:val="both"/>
            </w:pPr>
            <w:r>
              <w:rPr>
                <w:rFonts w:ascii="Times New Roman"/>
                <w:b w:val="false"/>
                <w:i w:val="false"/>
                <w:color w:val="000000"/>
                <w:sz w:val="20"/>
              </w:rPr>
              <w:t>
ОБЯЗАТЕЛЬСТВА, ЧИСТЫЕ АКТИВЫ/КАПИТАЛ</w:t>
            </w:r>
          </w:p>
          <w:bookmarkEnd w:id="524"/>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реорганизации</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25"/>
          <w:p>
            <w:pPr>
              <w:spacing w:after="20"/>
              <w:ind w:left="20"/>
              <w:jc w:val="both"/>
            </w:pPr>
            <w:r>
              <w:rPr>
                <w:rFonts w:ascii="Times New Roman"/>
                <w:b w:val="false"/>
                <w:i w:val="false"/>
                <w:color w:val="000000"/>
                <w:sz w:val="20"/>
              </w:rPr>
              <w:t>
1</w:t>
            </w:r>
          </w:p>
          <w:bookmarkEnd w:id="525"/>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26"/>
          <w:p>
            <w:pPr>
              <w:spacing w:after="20"/>
              <w:ind w:left="20"/>
              <w:jc w:val="both"/>
            </w:pPr>
            <w:r>
              <w:rPr>
                <w:rFonts w:ascii="Times New Roman"/>
                <w:b w:val="false"/>
                <w:i w:val="false"/>
                <w:color w:val="000000"/>
                <w:sz w:val="20"/>
              </w:rPr>
              <w:t>
III. Краткосрочные обязательства</w:t>
            </w:r>
          </w:p>
          <w:bookmarkEnd w:id="526"/>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27"/>
          <w:p>
            <w:pPr>
              <w:spacing w:after="20"/>
              <w:ind w:left="20"/>
              <w:jc w:val="both"/>
            </w:pPr>
            <w:r>
              <w:rPr>
                <w:rFonts w:ascii="Times New Roman"/>
                <w:b w:val="false"/>
                <w:i w:val="false"/>
                <w:color w:val="000000"/>
                <w:sz w:val="20"/>
              </w:rPr>
              <w:t>
Краткосрочные финансовые обязательства</w:t>
            </w:r>
          </w:p>
          <w:bookmarkEnd w:id="527"/>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28"/>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bookmarkEnd w:id="528"/>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29"/>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bookmarkEnd w:id="529"/>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30"/>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bookmarkEnd w:id="530"/>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31"/>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bookmarkEnd w:id="531"/>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32"/>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bookmarkEnd w:id="532"/>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33"/>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bookmarkEnd w:id="533"/>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34"/>
          <w:p>
            <w:pPr>
              <w:spacing w:after="20"/>
              <w:ind w:left="20"/>
              <w:jc w:val="both"/>
            </w:pPr>
            <w:r>
              <w:rPr>
                <w:rFonts w:ascii="Times New Roman"/>
                <w:b w:val="false"/>
                <w:i w:val="false"/>
                <w:color w:val="000000"/>
                <w:sz w:val="20"/>
              </w:rPr>
              <w:t>
Краткосрочная кредиторская задолженность стипендиатам</w:t>
            </w:r>
          </w:p>
          <w:bookmarkEnd w:id="534"/>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35"/>
          <w:p>
            <w:pPr>
              <w:spacing w:after="20"/>
              <w:ind w:left="20"/>
              <w:jc w:val="both"/>
            </w:pPr>
            <w:r>
              <w:rPr>
                <w:rFonts w:ascii="Times New Roman"/>
                <w:b w:val="false"/>
                <w:i w:val="false"/>
                <w:color w:val="000000"/>
                <w:sz w:val="20"/>
              </w:rPr>
              <w:t>
Краткосрочная кредиторская задолженность перед работниками</w:t>
            </w:r>
          </w:p>
          <w:bookmarkEnd w:id="535"/>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36"/>
          <w:p>
            <w:pPr>
              <w:spacing w:after="20"/>
              <w:ind w:left="20"/>
              <w:jc w:val="both"/>
            </w:pPr>
            <w:r>
              <w:rPr>
                <w:rFonts w:ascii="Times New Roman"/>
                <w:b w:val="false"/>
                <w:i w:val="false"/>
                <w:color w:val="000000"/>
                <w:sz w:val="20"/>
              </w:rPr>
              <w:t>
Краткосрочные вознаграждения к выплате</w:t>
            </w:r>
          </w:p>
          <w:bookmarkEnd w:id="536"/>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37"/>
          <w:p>
            <w:pPr>
              <w:spacing w:after="20"/>
              <w:ind w:left="20"/>
              <w:jc w:val="both"/>
            </w:pPr>
            <w:r>
              <w:rPr>
                <w:rFonts w:ascii="Times New Roman"/>
                <w:b w:val="false"/>
                <w:i w:val="false"/>
                <w:color w:val="000000"/>
                <w:sz w:val="20"/>
              </w:rPr>
              <w:t>
Краткосрочная кредиторская задолженность по аренде</w:t>
            </w:r>
          </w:p>
          <w:bookmarkEnd w:id="537"/>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38"/>
          <w:p>
            <w:pPr>
              <w:spacing w:after="20"/>
              <w:ind w:left="20"/>
              <w:jc w:val="both"/>
            </w:pPr>
            <w:r>
              <w:rPr>
                <w:rFonts w:ascii="Times New Roman"/>
                <w:b w:val="false"/>
                <w:i w:val="false"/>
                <w:color w:val="000000"/>
                <w:sz w:val="20"/>
              </w:rPr>
              <w:t>
Прочая краткосрочная кредиторская задолженность</w:t>
            </w:r>
          </w:p>
          <w:bookmarkEnd w:id="538"/>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39"/>
          <w:p>
            <w:pPr>
              <w:spacing w:after="20"/>
              <w:ind w:left="20"/>
              <w:jc w:val="both"/>
            </w:pPr>
            <w:r>
              <w:rPr>
                <w:rFonts w:ascii="Times New Roman"/>
                <w:b w:val="false"/>
                <w:i w:val="false"/>
                <w:color w:val="000000"/>
                <w:sz w:val="20"/>
              </w:rPr>
              <w:t>
Краткосрочные оценочные и гарантийные обязательства</w:t>
            </w:r>
          </w:p>
          <w:bookmarkEnd w:id="539"/>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40"/>
          <w:p>
            <w:pPr>
              <w:spacing w:after="20"/>
              <w:ind w:left="20"/>
              <w:jc w:val="both"/>
            </w:pPr>
            <w:r>
              <w:rPr>
                <w:rFonts w:ascii="Times New Roman"/>
                <w:b w:val="false"/>
                <w:i w:val="false"/>
                <w:color w:val="000000"/>
                <w:sz w:val="20"/>
              </w:rPr>
              <w:t>
Прочие краткосрочные обязательства</w:t>
            </w:r>
          </w:p>
          <w:bookmarkEnd w:id="540"/>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41"/>
          <w:p>
            <w:pPr>
              <w:spacing w:after="20"/>
              <w:ind w:left="20"/>
              <w:jc w:val="both"/>
            </w:pPr>
            <w:r>
              <w:rPr>
                <w:rFonts w:ascii="Times New Roman"/>
                <w:b w:val="false"/>
                <w:i w:val="false"/>
                <w:color w:val="000000"/>
                <w:sz w:val="20"/>
              </w:rPr>
              <w:t>
Итого краткосрочных обязательств</w:t>
            </w:r>
          </w:p>
          <w:bookmarkEnd w:id="541"/>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42"/>
          <w:p>
            <w:pPr>
              <w:spacing w:after="20"/>
              <w:ind w:left="20"/>
              <w:jc w:val="both"/>
            </w:pPr>
            <w:r>
              <w:rPr>
                <w:rFonts w:ascii="Times New Roman"/>
                <w:b w:val="false"/>
                <w:i w:val="false"/>
                <w:color w:val="000000"/>
                <w:sz w:val="20"/>
              </w:rPr>
              <w:t>
IY. Долгосрочные обязательства</w:t>
            </w:r>
          </w:p>
          <w:bookmarkEnd w:id="542"/>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43"/>
          <w:p>
            <w:pPr>
              <w:spacing w:after="20"/>
              <w:ind w:left="20"/>
              <w:jc w:val="both"/>
            </w:pPr>
            <w:r>
              <w:rPr>
                <w:rFonts w:ascii="Times New Roman"/>
                <w:b w:val="false"/>
                <w:i w:val="false"/>
                <w:color w:val="000000"/>
                <w:sz w:val="20"/>
              </w:rPr>
              <w:t>
Долгосрочные финансовые обязательства</w:t>
            </w:r>
          </w:p>
          <w:bookmarkEnd w:id="543"/>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44"/>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bookmarkEnd w:id="544"/>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45"/>
          <w:p>
            <w:pPr>
              <w:spacing w:after="20"/>
              <w:ind w:left="20"/>
              <w:jc w:val="both"/>
            </w:pPr>
            <w:r>
              <w:rPr>
                <w:rFonts w:ascii="Times New Roman"/>
                <w:b w:val="false"/>
                <w:i w:val="false"/>
                <w:color w:val="000000"/>
                <w:sz w:val="20"/>
              </w:rPr>
              <w:t>
Долгосрочная кредиторская задолженность по аренде</w:t>
            </w:r>
          </w:p>
          <w:bookmarkEnd w:id="545"/>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46"/>
          <w:p>
            <w:pPr>
              <w:spacing w:after="20"/>
              <w:ind w:left="20"/>
              <w:jc w:val="both"/>
            </w:pPr>
            <w:r>
              <w:rPr>
                <w:rFonts w:ascii="Times New Roman"/>
                <w:b w:val="false"/>
                <w:i w:val="false"/>
                <w:color w:val="000000"/>
                <w:sz w:val="20"/>
              </w:rPr>
              <w:t>
Долгосрочная кредиторская задолженность перед бюджетом</w:t>
            </w:r>
          </w:p>
          <w:bookmarkEnd w:id="546"/>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47"/>
          <w:p>
            <w:pPr>
              <w:spacing w:after="20"/>
              <w:ind w:left="20"/>
              <w:jc w:val="both"/>
            </w:pPr>
            <w:r>
              <w:rPr>
                <w:rFonts w:ascii="Times New Roman"/>
                <w:b w:val="false"/>
                <w:i w:val="false"/>
                <w:color w:val="000000"/>
                <w:sz w:val="20"/>
              </w:rPr>
              <w:t>
Долгосрочные оценочные и гарантийные обязательства</w:t>
            </w:r>
          </w:p>
          <w:bookmarkEnd w:id="547"/>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48"/>
          <w:p>
            <w:pPr>
              <w:spacing w:after="20"/>
              <w:ind w:left="20"/>
              <w:jc w:val="both"/>
            </w:pPr>
            <w:r>
              <w:rPr>
                <w:rFonts w:ascii="Times New Roman"/>
                <w:b w:val="false"/>
                <w:i w:val="false"/>
                <w:color w:val="000000"/>
                <w:sz w:val="20"/>
              </w:rPr>
              <w:t>
Прочие долгосрочные обязательства</w:t>
            </w:r>
          </w:p>
          <w:bookmarkEnd w:id="548"/>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49"/>
          <w:p>
            <w:pPr>
              <w:spacing w:after="20"/>
              <w:ind w:left="20"/>
              <w:jc w:val="both"/>
            </w:pPr>
            <w:r>
              <w:rPr>
                <w:rFonts w:ascii="Times New Roman"/>
                <w:b w:val="false"/>
                <w:i w:val="false"/>
                <w:color w:val="000000"/>
                <w:sz w:val="20"/>
              </w:rPr>
              <w:t>
Итого долгосрочных обязательств</w:t>
            </w:r>
          </w:p>
          <w:bookmarkEnd w:id="549"/>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50"/>
          <w:p>
            <w:pPr>
              <w:spacing w:after="20"/>
              <w:ind w:left="20"/>
              <w:jc w:val="both"/>
            </w:pPr>
            <w:r>
              <w:rPr>
                <w:rFonts w:ascii="Times New Roman"/>
                <w:b w:val="false"/>
                <w:i w:val="false"/>
                <w:color w:val="000000"/>
                <w:sz w:val="20"/>
              </w:rPr>
              <w:t>
Y. Чистые активы/капитал</w:t>
            </w:r>
          </w:p>
          <w:bookmarkEnd w:id="550"/>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51"/>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bookmarkEnd w:id="551"/>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52"/>
          <w:p>
            <w:pPr>
              <w:spacing w:after="20"/>
              <w:ind w:left="20"/>
              <w:jc w:val="both"/>
            </w:pPr>
            <w:r>
              <w:rPr>
                <w:rFonts w:ascii="Times New Roman"/>
                <w:b w:val="false"/>
                <w:i w:val="false"/>
                <w:color w:val="000000"/>
                <w:sz w:val="20"/>
              </w:rPr>
              <w:t>
Резервы</w:t>
            </w:r>
          </w:p>
          <w:bookmarkEnd w:id="552"/>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53"/>
          <w:p>
            <w:pPr>
              <w:spacing w:after="20"/>
              <w:ind w:left="20"/>
              <w:jc w:val="both"/>
            </w:pPr>
            <w:r>
              <w:rPr>
                <w:rFonts w:ascii="Times New Roman"/>
                <w:b w:val="false"/>
                <w:i w:val="false"/>
                <w:color w:val="000000"/>
                <w:sz w:val="20"/>
              </w:rPr>
              <w:t>
Накопленный финансовый результат</w:t>
            </w:r>
          </w:p>
          <w:bookmarkEnd w:id="553"/>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54"/>
          <w:p>
            <w:pPr>
              <w:spacing w:after="20"/>
              <w:ind w:left="20"/>
              <w:jc w:val="both"/>
            </w:pPr>
            <w:r>
              <w:rPr>
                <w:rFonts w:ascii="Times New Roman"/>
                <w:b w:val="false"/>
                <w:i w:val="false"/>
                <w:color w:val="000000"/>
                <w:sz w:val="20"/>
              </w:rPr>
              <w:t>
Итого чистые активы/капитал</w:t>
            </w:r>
          </w:p>
          <w:bookmarkEnd w:id="554"/>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55"/>
          <w:p>
            <w:pPr>
              <w:spacing w:after="20"/>
              <w:ind w:left="20"/>
              <w:jc w:val="both"/>
            </w:pPr>
            <w:r>
              <w:rPr>
                <w:rFonts w:ascii="Times New Roman"/>
                <w:b w:val="false"/>
                <w:i w:val="false"/>
                <w:color w:val="000000"/>
                <w:sz w:val="20"/>
              </w:rPr>
              <w:t>
БАЛАНС</w:t>
            </w:r>
          </w:p>
          <w:bookmarkEnd w:id="555"/>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56"/>
          <w:p>
            <w:pPr>
              <w:spacing w:after="20"/>
              <w:ind w:left="20"/>
              <w:jc w:val="both"/>
            </w:pPr>
            <w:r>
              <w:rPr>
                <w:rFonts w:ascii="Times New Roman"/>
                <w:b w:val="false"/>
                <w:i w:val="false"/>
                <w:color w:val="000000"/>
                <w:sz w:val="20"/>
              </w:rPr>
              <w:t>
Забалансовые счета</w:t>
            </w:r>
          </w:p>
          <w:bookmarkEnd w:id="556"/>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57"/>
          <w:p>
            <w:pPr>
              <w:spacing w:after="20"/>
              <w:ind w:left="20"/>
              <w:jc w:val="both"/>
            </w:pPr>
            <w:r>
              <w:rPr>
                <w:rFonts w:ascii="Times New Roman"/>
                <w:b w:val="false"/>
                <w:i w:val="false"/>
                <w:color w:val="000000"/>
                <w:sz w:val="20"/>
              </w:rPr>
              <w:t>
Арендованные активы</w:t>
            </w:r>
          </w:p>
          <w:bookmarkEnd w:id="557"/>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58"/>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bookmarkEnd w:id="558"/>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59"/>
          <w:p>
            <w:pPr>
              <w:spacing w:after="20"/>
              <w:ind w:left="20"/>
              <w:jc w:val="both"/>
            </w:pPr>
            <w:r>
              <w:rPr>
                <w:rFonts w:ascii="Times New Roman"/>
                <w:b w:val="false"/>
                <w:i w:val="false"/>
                <w:color w:val="000000"/>
                <w:sz w:val="20"/>
              </w:rPr>
              <w:t>
Бланки строгой отчетности</w:t>
            </w:r>
          </w:p>
          <w:bookmarkEnd w:id="559"/>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60"/>
          <w:p>
            <w:pPr>
              <w:spacing w:after="20"/>
              <w:ind w:left="20"/>
              <w:jc w:val="both"/>
            </w:pPr>
            <w:r>
              <w:rPr>
                <w:rFonts w:ascii="Times New Roman"/>
                <w:b w:val="false"/>
                <w:i w:val="false"/>
                <w:color w:val="000000"/>
                <w:sz w:val="20"/>
              </w:rPr>
              <w:t>
Списанная задолженность неплатежеспособных дебиторов</w:t>
            </w:r>
          </w:p>
          <w:bookmarkEnd w:id="560"/>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61"/>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bookmarkEnd w:id="561"/>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62"/>
          <w:p>
            <w:pPr>
              <w:spacing w:after="20"/>
              <w:ind w:left="20"/>
              <w:jc w:val="both"/>
            </w:pPr>
            <w:r>
              <w:rPr>
                <w:rFonts w:ascii="Times New Roman"/>
                <w:b w:val="false"/>
                <w:i w:val="false"/>
                <w:color w:val="000000"/>
                <w:sz w:val="20"/>
              </w:rPr>
              <w:t>
Переходящие спортивные призы и кубки</w:t>
            </w:r>
          </w:p>
          <w:bookmarkEnd w:id="562"/>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63"/>
          <w:p>
            <w:pPr>
              <w:spacing w:after="20"/>
              <w:ind w:left="20"/>
              <w:jc w:val="both"/>
            </w:pPr>
            <w:r>
              <w:rPr>
                <w:rFonts w:ascii="Times New Roman"/>
                <w:b w:val="false"/>
                <w:i w:val="false"/>
                <w:color w:val="000000"/>
                <w:sz w:val="20"/>
              </w:rPr>
              <w:t>
Путевки</w:t>
            </w:r>
          </w:p>
          <w:bookmarkEnd w:id="563"/>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64"/>
          <w:p>
            <w:pPr>
              <w:spacing w:after="20"/>
              <w:ind w:left="20"/>
              <w:jc w:val="both"/>
            </w:pPr>
            <w:r>
              <w:rPr>
                <w:rFonts w:ascii="Times New Roman"/>
                <w:b w:val="false"/>
                <w:i w:val="false"/>
                <w:color w:val="000000"/>
                <w:sz w:val="20"/>
              </w:rPr>
              <w:t>
Учебные предметы военной техники</w:t>
            </w:r>
          </w:p>
          <w:bookmarkEnd w:id="564"/>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65"/>
          <w:p>
            <w:pPr>
              <w:spacing w:after="20"/>
              <w:ind w:left="20"/>
              <w:jc w:val="both"/>
            </w:pPr>
            <w:r>
              <w:rPr>
                <w:rFonts w:ascii="Times New Roman"/>
                <w:b w:val="false"/>
                <w:i w:val="false"/>
                <w:color w:val="000000"/>
                <w:sz w:val="20"/>
              </w:rPr>
              <w:t>
Активы культурного наследия</w:t>
            </w:r>
          </w:p>
          <w:bookmarkEnd w:id="565"/>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 ________________________________</w:t>
      </w:r>
      <w:r>
        <w:br/>
      </w: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________ ________________________________</w:t>
      </w:r>
      <w:r>
        <w:br/>
      </w: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 _______________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финансов РК от 30.10.2013 </w:t>
      </w:r>
      <w:r>
        <w:rPr>
          <w:rFonts w:ascii="Times New Roman"/>
          <w:b w:val="false"/>
          <w:i w:val="false"/>
          <w:color w:val="ff0000"/>
          <w:sz w:val="28"/>
        </w:rPr>
        <w:t>№ 501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bookmarkStart w:name="z41" w:id="566"/>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и представления финансовой отчетности</w:t>
      </w:r>
      <w:r>
        <w:br/>
      </w:r>
      <w:r>
        <w:rPr>
          <w:rFonts w:ascii="Times New Roman"/>
          <w:b/>
          <w:i w:val="false"/>
          <w:color w:val="000000"/>
        </w:rPr>
        <w:t>1. Общие положения</w:t>
      </w:r>
    </w:p>
    <w:bookmarkEnd w:id="566"/>
    <w:bookmarkStart w:name="z43" w:id="567"/>
    <w:p>
      <w:pPr>
        <w:spacing w:after="0"/>
        <w:ind w:left="0"/>
        <w:jc w:val="both"/>
      </w:pPr>
      <w:r>
        <w:rPr>
          <w:rFonts w:ascii="Times New Roman"/>
          <w:b w:val="false"/>
          <w:i w:val="false"/>
          <w:color w:val="000000"/>
          <w:sz w:val="28"/>
        </w:rPr>
        <w:t>
      1. Настоящие Правила устанавливают объем, периодичность, сроки и порядок составления и представления финансовой отчетности государственных учреждений, содержащихся за счет республиканского и местных бюджетов, для целей их предоставления пользователям.</w:t>
      </w:r>
    </w:p>
    <w:bookmarkEnd w:id="567"/>
    <w:bookmarkStart w:name="z44" w:id="568"/>
    <w:p>
      <w:pPr>
        <w:spacing w:after="0"/>
        <w:ind w:left="0"/>
        <w:jc w:val="both"/>
      </w:pPr>
      <w:r>
        <w:rPr>
          <w:rFonts w:ascii="Times New Roman"/>
          <w:b w:val="false"/>
          <w:i w:val="false"/>
          <w:color w:val="000000"/>
          <w:sz w:val="28"/>
        </w:rPr>
        <w:t>
      2. Государственные учреждения, содержащиеся за счет республиканского и местных бюджетов, составляют полугодовую, годовую отчетность в объеме, установленном настоящими Правилами.</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финансов РК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45" w:id="569"/>
    <w:p>
      <w:pPr>
        <w:spacing w:after="0"/>
        <w:ind w:left="0"/>
        <w:jc w:val="both"/>
      </w:pPr>
      <w:r>
        <w:rPr>
          <w:rFonts w:ascii="Times New Roman"/>
          <w:b w:val="false"/>
          <w:i w:val="false"/>
          <w:color w:val="000000"/>
          <w:sz w:val="28"/>
        </w:rPr>
        <w:t>
      3. При составлении финансовой отчетности соблюдаются следующие требования:</w:t>
      </w:r>
    </w:p>
    <w:bookmarkEnd w:id="569"/>
    <w:bookmarkStart w:name="z46" w:id="570"/>
    <w:p>
      <w:pPr>
        <w:spacing w:after="0"/>
        <w:ind w:left="0"/>
        <w:jc w:val="both"/>
      </w:pPr>
      <w:r>
        <w:rPr>
          <w:rFonts w:ascii="Times New Roman"/>
          <w:b w:val="false"/>
          <w:i w:val="false"/>
          <w:color w:val="000000"/>
          <w:sz w:val="28"/>
        </w:rPr>
        <w:t>
      полнота и достоверность отражений за отчетный период всех операций;</w:t>
      </w:r>
    </w:p>
    <w:bookmarkEnd w:id="570"/>
    <w:bookmarkStart w:name="z47" w:id="571"/>
    <w:p>
      <w:pPr>
        <w:spacing w:after="0"/>
        <w:ind w:left="0"/>
        <w:jc w:val="both"/>
      </w:pPr>
      <w:r>
        <w:rPr>
          <w:rFonts w:ascii="Times New Roman"/>
          <w:b w:val="false"/>
          <w:i w:val="false"/>
          <w:color w:val="000000"/>
          <w:sz w:val="28"/>
        </w:rPr>
        <w:t>
      правильность отнесения доходов и расходов к отчетным периодам;</w:t>
      </w:r>
    </w:p>
    <w:bookmarkEnd w:id="571"/>
    <w:bookmarkStart w:name="z48" w:id="572"/>
    <w:p>
      <w:pPr>
        <w:spacing w:after="0"/>
        <w:ind w:left="0"/>
        <w:jc w:val="both"/>
      </w:pPr>
      <w:r>
        <w:rPr>
          <w:rFonts w:ascii="Times New Roman"/>
          <w:b w:val="false"/>
          <w:i w:val="false"/>
          <w:color w:val="000000"/>
          <w:sz w:val="28"/>
        </w:rPr>
        <w:t>
      тождество данных аналитического учета оборотам и остаткам по счетам синтетического учета на первое число месяца, следующего за отчетным периодом;</w:t>
      </w:r>
    </w:p>
    <w:bookmarkEnd w:id="572"/>
    <w:bookmarkStart w:name="z49" w:id="573"/>
    <w:p>
      <w:pPr>
        <w:spacing w:after="0"/>
        <w:ind w:left="0"/>
        <w:jc w:val="both"/>
      </w:pPr>
      <w:r>
        <w:rPr>
          <w:rFonts w:ascii="Times New Roman"/>
          <w:b w:val="false"/>
          <w:i w:val="false"/>
          <w:color w:val="000000"/>
          <w:sz w:val="28"/>
        </w:rPr>
        <w:t>
      аккуратность заполнения показателей и недопустимость подчисток и помарок. В случае исправления ошибок делаются соответствующие записи, заверенные лицами, подписавшими финансовую отчетность, с указанием даты исправления.</w:t>
      </w:r>
    </w:p>
    <w:bookmarkEnd w:id="573"/>
    <w:bookmarkStart w:name="z50" w:id="574"/>
    <w:p>
      <w:pPr>
        <w:spacing w:after="0"/>
        <w:ind w:left="0"/>
        <w:jc w:val="both"/>
      </w:pPr>
      <w:r>
        <w:rPr>
          <w:rFonts w:ascii="Times New Roman"/>
          <w:b w:val="false"/>
          <w:i w:val="false"/>
          <w:color w:val="000000"/>
          <w:sz w:val="28"/>
        </w:rPr>
        <w:t>
      4. Формы финансовой отчетности заполняются в точном соответствии с предусмотренными в них показателями. Изменение показателей и их кодов в утвержденных формах финансовой отчетности или внесение в них дополнительных показателей не допускается.</w:t>
      </w:r>
    </w:p>
    <w:bookmarkEnd w:id="574"/>
    <w:bookmarkStart w:name="z51" w:id="575"/>
    <w:p>
      <w:pPr>
        <w:spacing w:after="0"/>
        <w:ind w:left="0"/>
        <w:jc w:val="both"/>
      </w:pPr>
      <w:r>
        <w:rPr>
          <w:rFonts w:ascii="Times New Roman"/>
          <w:b w:val="false"/>
          <w:i w:val="false"/>
          <w:color w:val="000000"/>
          <w:sz w:val="28"/>
        </w:rPr>
        <w:t>
      Изменения данных финансовой отчетности, относящиеся как к текущему отчетному периоду, так и к предыдущему периоду (после их утверждения), производятся в финансовой отчетности, составленной за период, в котором были обнаружены искажения данных.</w:t>
      </w:r>
    </w:p>
    <w:bookmarkEnd w:id="575"/>
    <w:bookmarkStart w:name="z52" w:id="576"/>
    <w:p>
      <w:pPr>
        <w:spacing w:after="0"/>
        <w:ind w:left="0"/>
        <w:jc w:val="both"/>
      </w:pPr>
      <w:r>
        <w:rPr>
          <w:rFonts w:ascii="Times New Roman"/>
          <w:b w:val="false"/>
          <w:i w:val="false"/>
          <w:color w:val="000000"/>
          <w:sz w:val="28"/>
        </w:rPr>
        <w:t>
      5. Государственное учреждение, в соответствии с изменениями, внесенными администраторами республиканских бюджетных программ, вносит изменения в свой экземпляр финансовой отчетности в течение 10 рабочих дней с момента получения письменного уведомления администратора республиканских бюджетных программ.</w:t>
      </w:r>
    </w:p>
    <w:bookmarkEnd w:id="576"/>
    <w:bookmarkStart w:name="z53" w:id="577"/>
    <w:p>
      <w:pPr>
        <w:spacing w:after="0"/>
        <w:ind w:left="0"/>
        <w:jc w:val="both"/>
      </w:pPr>
      <w:r>
        <w:rPr>
          <w:rFonts w:ascii="Times New Roman"/>
          <w:b w:val="false"/>
          <w:i w:val="false"/>
          <w:color w:val="000000"/>
          <w:sz w:val="28"/>
        </w:rPr>
        <w:t>
      Исправления в финансовую отчетность государственного учреждения вносятся только на основании письменного уведомления администратора республиканских бюджетных программ по результатам рассмотрения им отчета подведомственного государственного учреждения, с обязательным соблюдением требования по внесению исправлений, установленного пунктом 3 настоящих Правил.</w:t>
      </w:r>
    </w:p>
    <w:bookmarkEnd w:id="577"/>
    <w:bookmarkStart w:name="z54" w:id="578"/>
    <w:p>
      <w:pPr>
        <w:spacing w:after="0"/>
        <w:ind w:left="0"/>
        <w:jc w:val="both"/>
      </w:pPr>
      <w:r>
        <w:rPr>
          <w:rFonts w:ascii="Times New Roman"/>
          <w:b w:val="false"/>
          <w:i w:val="false"/>
          <w:color w:val="000000"/>
          <w:sz w:val="28"/>
        </w:rPr>
        <w:t>
      6. В случае внесения администратором местных бюджетных программ изменений в финансовую отчетность подведомственных государственных учреждений, администратор местных бюджетных программ направляет подведомственным государственным учреждениям, в финансовую отчетность которых были внесены изменения, письменное уведомление о внесенных изменениях, с указанием причин внесения изменений, за подписью руководителя и главного бухгалтера.</w:t>
      </w:r>
    </w:p>
    <w:bookmarkEnd w:id="578"/>
    <w:bookmarkStart w:name="z55" w:id="579"/>
    <w:p>
      <w:pPr>
        <w:spacing w:after="0"/>
        <w:ind w:left="0"/>
        <w:jc w:val="both"/>
      </w:pPr>
      <w:r>
        <w:rPr>
          <w:rFonts w:ascii="Times New Roman"/>
          <w:b w:val="false"/>
          <w:i w:val="false"/>
          <w:color w:val="000000"/>
          <w:sz w:val="28"/>
        </w:rPr>
        <w:t>
      Государственное учреждение, в соответствии с изменениями, внесенными администратором местных бюджетных программ, вносит изменения в свой экземпляр финансовой отчетности.</w:t>
      </w:r>
    </w:p>
    <w:bookmarkEnd w:id="579"/>
    <w:bookmarkStart w:name="z56" w:id="580"/>
    <w:p>
      <w:pPr>
        <w:spacing w:after="0"/>
        <w:ind w:left="0"/>
        <w:jc w:val="both"/>
      </w:pPr>
      <w:r>
        <w:rPr>
          <w:rFonts w:ascii="Times New Roman"/>
          <w:b w:val="false"/>
          <w:i w:val="false"/>
          <w:color w:val="000000"/>
          <w:sz w:val="28"/>
        </w:rPr>
        <w:t>
      В случае внесения местным уполномоченным органом по исполнению бюджета изменений в консолидированную финансовую отчетность администратора местных бюджетных программ, последним исправления в финансовую отчетность следует вносить в аналогичном порядке.</w:t>
      </w:r>
    </w:p>
    <w:bookmarkEnd w:id="580"/>
    <w:bookmarkStart w:name="z57" w:id="581"/>
    <w:p>
      <w:pPr>
        <w:spacing w:after="0"/>
        <w:ind w:left="0"/>
        <w:jc w:val="both"/>
      </w:pPr>
      <w:r>
        <w:rPr>
          <w:rFonts w:ascii="Times New Roman"/>
          <w:b w:val="false"/>
          <w:i w:val="false"/>
          <w:color w:val="000000"/>
          <w:sz w:val="28"/>
        </w:rPr>
        <w:t>
      7. Адресная часть форм заполняется в следующем порядке:</w:t>
      </w:r>
    </w:p>
    <w:bookmarkEnd w:id="581"/>
    <w:bookmarkStart w:name="z58" w:id="582"/>
    <w:p>
      <w:pPr>
        <w:spacing w:after="0"/>
        <w:ind w:left="0"/>
        <w:jc w:val="both"/>
      </w:pPr>
      <w:r>
        <w:rPr>
          <w:rFonts w:ascii="Times New Roman"/>
          <w:b w:val="false"/>
          <w:i w:val="false"/>
          <w:color w:val="000000"/>
          <w:sz w:val="28"/>
        </w:rPr>
        <w:t>
      реквизит "Администратор бюджетных программ" - наименование и код администратора бюджетных программ из Функциональной классификации расходов бюджета Единой бюджетной классификации Республики Казахстан;</w:t>
      </w:r>
    </w:p>
    <w:bookmarkEnd w:id="582"/>
    <w:bookmarkStart w:name="z59" w:id="583"/>
    <w:p>
      <w:pPr>
        <w:spacing w:after="0"/>
        <w:ind w:left="0"/>
        <w:jc w:val="both"/>
      </w:pPr>
      <w:r>
        <w:rPr>
          <w:rFonts w:ascii="Times New Roman"/>
          <w:b w:val="false"/>
          <w:i w:val="false"/>
          <w:color w:val="000000"/>
          <w:sz w:val="28"/>
        </w:rPr>
        <w:t>
      реквизит "Наименование государственного учреждения" - наименование государственного учреждения и его код в соответствии со Справочником государственных учреждений, финансируемых из республиканского и местных бюджетов;</w:t>
      </w:r>
    </w:p>
    <w:bookmarkEnd w:id="583"/>
    <w:bookmarkStart w:name="z60" w:id="584"/>
    <w:p>
      <w:pPr>
        <w:spacing w:after="0"/>
        <w:ind w:left="0"/>
        <w:jc w:val="both"/>
      </w:pPr>
      <w:r>
        <w:rPr>
          <w:rFonts w:ascii="Times New Roman"/>
          <w:b w:val="false"/>
          <w:i w:val="false"/>
          <w:color w:val="000000"/>
          <w:sz w:val="28"/>
        </w:rPr>
        <w:t>
      реквизит "Периодичность" - указывается период финансовой отчетности;</w:t>
      </w:r>
    </w:p>
    <w:bookmarkEnd w:id="584"/>
    <w:bookmarkStart w:name="z61" w:id="585"/>
    <w:p>
      <w:pPr>
        <w:spacing w:after="0"/>
        <w:ind w:left="0"/>
        <w:jc w:val="both"/>
      </w:pPr>
      <w:r>
        <w:rPr>
          <w:rFonts w:ascii="Times New Roman"/>
          <w:b w:val="false"/>
          <w:i w:val="false"/>
          <w:color w:val="000000"/>
          <w:sz w:val="28"/>
        </w:rPr>
        <w:t>
      реквизит "Единица измерения" – тысячах тенге (далее – тыс. тенге) в финансовой отчетности государственных учреждений;</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приказами Министра финансов РК от 12.09.2012 </w:t>
      </w:r>
      <w:r>
        <w:rPr>
          <w:rFonts w:ascii="Times New Roman"/>
          <w:b w:val="false"/>
          <w:i w:val="false"/>
          <w:color w:val="ff0000"/>
          <w:sz w:val="28"/>
        </w:rPr>
        <w:t>№ 418</w:t>
      </w:r>
      <w:r>
        <w:rPr>
          <w:rFonts w:ascii="Times New Roman"/>
          <w:b w:val="false"/>
          <w:i w:val="false"/>
          <w:color w:val="ff0000"/>
          <w:sz w:val="28"/>
        </w:rPr>
        <w:t xml:space="preserve"> (вводится в действие с 01.01.2013); от 30.10.2013 </w:t>
      </w:r>
      <w:r>
        <w:rPr>
          <w:rFonts w:ascii="Times New Roman"/>
          <w:b w:val="false"/>
          <w:i w:val="false"/>
          <w:color w:val="000000"/>
          <w:sz w:val="28"/>
        </w:rPr>
        <w:t>№ 501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63" w:id="586"/>
    <w:p>
      <w:pPr>
        <w:spacing w:after="0"/>
        <w:ind w:left="0"/>
        <w:jc w:val="both"/>
      </w:pPr>
      <w:r>
        <w:rPr>
          <w:rFonts w:ascii="Times New Roman"/>
          <w:b w:val="false"/>
          <w:i w:val="false"/>
          <w:color w:val="000000"/>
          <w:sz w:val="28"/>
        </w:rPr>
        <w:t>
      8. Полугодовая финансовая отчетность составляется по состоянию на 1 июля текущего финансового года.</w:t>
      </w:r>
    </w:p>
    <w:bookmarkEnd w:id="586"/>
    <w:bookmarkStart w:name="z16" w:id="587"/>
    <w:p>
      <w:pPr>
        <w:spacing w:after="0"/>
        <w:ind w:left="0"/>
        <w:jc w:val="both"/>
      </w:pPr>
      <w:r>
        <w:rPr>
          <w:rFonts w:ascii="Times New Roman"/>
          <w:b w:val="false"/>
          <w:i w:val="false"/>
          <w:color w:val="000000"/>
          <w:sz w:val="28"/>
        </w:rPr>
        <w:t xml:space="preserve">
      Годовая финансовая отчетность составляется по состоянию на 1 января года, следующего за отчетным. </w:t>
      </w:r>
    </w:p>
    <w:bookmarkEnd w:id="587"/>
    <w:p>
      <w:pPr>
        <w:spacing w:after="0"/>
        <w:ind w:left="0"/>
        <w:jc w:val="both"/>
      </w:pPr>
      <w:r>
        <w:rPr>
          <w:rFonts w:ascii="Times New Roman"/>
          <w:b w:val="false"/>
          <w:i w:val="false"/>
          <w:color w:val="000000"/>
          <w:sz w:val="28"/>
        </w:rPr>
        <w:t>
      Годовая финансовая отчетность составляется за календарный период с 1 января по 31 декабря.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65" w:id="588"/>
    <w:p>
      <w:pPr>
        <w:spacing w:after="0"/>
        <w:ind w:left="0"/>
        <w:jc w:val="both"/>
      </w:pPr>
      <w:r>
        <w:rPr>
          <w:rFonts w:ascii="Times New Roman"/>
          <w:b w:val="false"/>
          <w:i w:val="false"/>
          <w:color w:val="000000"/>
          <w:sz w:val="28"/>
        </w:rPr>
        <w:t>
      9. Государственные учреждения представляют финансовую отчетность в сроки, установленные администраторами бюджетных программ и доведенные ими до государственных учреждений до даты представления финансовой отчетности.</w:t>
      </w:r>
    </w:p>
    <w:bookmarkEnd w:id="588"/>
    <w:p>
      <w:pPr>
        <w:spacing w:after="0"/>
        <w:ind w:left="0"/>
        <w:jc w:val="both"/>
      </w:pPr>
      <w:r>
        <w:rPr>
          <w:rFonts w:ascii="Times New Roman"/>
          <w:b w:val="false"/>
          <w:i w:val="false"/>
          <w:color w:val="000000"/>
          <w:sz w:val="28"/>
        </w:rPr>
        <w:t>
      Финансовая отчетность представляется на бумажном носителе в сброшюрованном виде с пронумерованными страницами и оглавлением и в электронном виде в полном объеме форм.</w:t>
      </w:r>
    </w:p>
    <w:p>
      <w:pPr>
        <w:spacing w:after="0"/>
        <w:ind w:left="0"/>
        <w:jc w:val="both"/>
      </w:pPr>
      <w:r>
        <w:rPr>
          <w:rFonts w:ascii="Times New Roman"/>
          <w:b w:val="false"/>
          <w:i w:val="false"/>
          <w:color w:val="000000"/>
          <w:sz w:val="28"/>
        </w:rPr>
        <w:t>
      Датой представления финансовой отчетности для государственного учреждения считается день фактической передачи ее по принадлежности, за исключением государственных учреждений, находящихся в других населенных пунктах, для которых датой представления финансовой отчетности является дата ее отправления, обозначенная в штемпеле почтового предприятия или фельдъегерской службы, но не позднее 5 календарных дней до даты представления финансовой отчетности.</w:t>
      </w:r>
    </w:p>
    <w:p>
      <w:pPr>
        <w:spacing w:after="0"/>
        <w:ind w:left="0"/>
        <w:jc w:val="both"/>
      </w:pPr>
      <w:r>
        <w:rPr>
          <w:rFonts w:ascii="Times New Roman"/>
          <w:b w:val="false"/>
          <w:i w:val="false"/>
          <w:color w:val="000000"/>
          <w:sz w:val="28"/>
        </w:rPr>
        <w:t>
      В случае совпадения срока, установленного для представления отчетности с выходным (нерабочим) днем, финансовая отчетность представляется на следующий за ним первый рабочий день.</w:t>
      </w:r>
    </w:p>
    <w:p>
      <w:pPr>
        <w:spacing w:after="0"/>
        <w:ind w:left="0"/>
        <w:jc w:val="both"/>
      </w:pPr>
      <w:r>
        <w:rPr>
          <w:rFonts w:ascii="Times New Roman"/>
          <w:b w:val="false"/>
          <w:i w:val="false"/>
          <w:color w:val="000000"/>
          <w:sz w:val="28"/>
        </w:rPr>
        <w:t xml:space="preserve">
      Государственные учреждения, после принятия администраторами бюджетных программ годовой финансовой отчетности (доработанной годовой финансовой отчетности) направляют ее в реестр государственного имущества, в порядке и в сроки, определенные Единой методикой и форматом ввода данных объектов учета в реестр государственного имущества, а также проведение инвентаризации, паспортизации и переоценки государственного имущества в единые сроки,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15 декабря 2011 года № 636 (зарегистрированный в Реестре государственной регистрации нормативных правовых актов под № 7375).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29.01.2016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государственной регистрации и подлежит официальному опубликованию).</w:t>
      </w:r>
      <w:r>
        <w:br/>
      </w:r>
      <w:r>
        <w:rPr>
          <w:rFonts w:ascii="Times New Roman"/>
          <w:b w:val="false"/>
          <w:i w:val="false"/>
          <w:color w:val="000000"/>
          <w:sz w:val="28"/>
        </w:rPr>
        <w:t>
</w:t>
      </w:r>
    </w:p>
    <w:bookmarkStart w:name="z69" w:id="589"/>
    <w:p>
      <w:pPr>
        <w:spacing w:after="0"/>
        <w:ind w:left="0"/>
        <w:jc w:val="both"/>
      </w:pPr>
      <w:r>
        <w:rPr>
          <w:rFonts w:ascii="Times New Roman"/>
          <w:b w:val="false"/>
          <w:i w:val="false"/>
          <w:color w:val="000000"/>
          <w:sz w:val="28"/>
        </w:rPr>
        <w:t>
       10. Объем полугодовой, годовой финансовой отчетности, представляемой государственными учреждениями включает:</w:t>
      </w:r>
    </w:p>
    <w:bookmarkEnd w:id="589"/>
    <w:bookmarkStart w:name="z20" w:id="590"/>
    <w:p>
      <w:pPr>
        <w:spacing w:after="0"/>
        <w:ind w:left="0"/>
        <w:jc w:val="both"/>
      </w:pPr>
      <w:r>
        <w:rPr>
          <w:rFonts w:ascii="Times New Roman"/>
          <w:b w:val="false"/>
          <w:i w:val="false"/>
          <w:color w:val="000000"/>
          <w:sz w:val="28"/>
        </w:rPr>
        <w:t>
      1) бухгалтерский баланс – форма 1;</w:t>
      </w:r>
    </w:p>
    <w:bookmarkEnd w:id="590"/>
    <w:bookmarkStart w:name="z21" w:id="591"/>
    <w:p>
      <w:pPr>
        <w:spacing w:after="0"/>
        <w:ind w:left="0"/>
        <w:jc w:val="both"/>
      </w:pPr>
      <w:r>
        <w:rPr>
          <w:rFonts w:ascii="Times New Roman"/>
          <w:b w:val="false"/>
          <w:i w:val="false"/>
          <w:color w:val="000000"/>
          <w:sz w:val="28"/>
        </w:rPr>
        <w:t>
      2) отчет о результатах финансовой деятельности – форма 2;</w:t>
      </w:r>
    </w:p>
    <w:bookmarkEnd w:id="591"/>
    <w:bookmarkStart w:name="z22" w:id="592"/>
    <w:p>
      <w:pPr>
        <w:spacing w:after="0"/>
        <w:ind w:left="0"/>
        <w:jc w:val="both"/>
      </w:pPr>
      <w:r>
        <w:rPr>
          <w:rFonts w:ascii="Times New Roman"/>
          <w:b w:val="false"/>
          <w:i w:val="false"/>
          <w:color w:val="000000"/>
          <w:sz w:val="28"/>
        </w:rPr>
        <w:t>
      3) отчет о движении денег на счетах государственного учреждения по источникам финансирования (прямой метод) – форма 3;</w:t>
      </w:r>
    </w:p>
    <w:bookmarkEnd w:id="592"/>
    <w:bookmarkStart w:name="z23" w:id="593"/>
    <w:p>
      <w:pPr>
        <w:spacing w:after="0"/>
        <w:ind w:left="0"/>
        <w:jc w:val="both"/>
      </w:pPr>
      <w:r>
        <w:rPr>
          <w:rFonts w:ascii="Times New Roman"/>
          <w:b w:val="false"/>
          <w:i w:val="false"/>
          <w:color w:val="000000"/>
          <w:sz w:val="28"/>
        </w:rPr>
        <w:t>
      4) отчет об изменениях чистых активов/капитала – форма 4;</w:t>
      </w:r>
    </w:p>
    <w:bookmarkEnd w:id="593"/>
    <w:bookmarkStart w:name="z24" w:id="594"/>
    <w:p>
      <w:pPr>
        <w:spacing w:after="0"/>
        <w:ind w:left="0"/>
        <w:jc w:val="both"/>
      </w:pPr>
      <w:r>
        <w:rPr>
          <w:rFonts w:ascii="Times New Roman"/>
          <w:b w:val="false"/>
          <w:i w:val="false"/>
          <w:color w:val="000000"/>
          <w:sz w:val="28"/>
        </w:rPr>
        <w:t>
      5) пояснительная записка к финансовой отчетности – форма 5;</w:t>
      </w:r>
    </w:p>
    <w:bookmarkEnd w:id="594"/>
    <w:p>
      <w:pPr>
        <w:spacing w:after="0"/>
        <w:ind w:left="0"/>
        <w:jc w:val="both"/>
      </w:pPr>
      <w:r>
        <w:rPr>
          <w:rFonts w:ascii="Times New Roman"/>
          <w:b w:val="false"/>
          <w:i w:val="false"/>
          <w:color w:val="000000"/>
          <w:sz w:val="28"/>
        </w:rPr>
        <w:t>
      6) бухгалтерский баланс при реорганизации – форма 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финансов РК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74" w:id="595"/>
    <w:p>
      <w:pPr>
        <w:spacing w:after="0"/>
        <w:ind w:left="0"/>
        <w:jc w:val="both"/>
      </w:pPr>
      <w:r>
        <w:rPr>
          <w:rFonts w:ascii="Times New Roman"/>
          <w:b w:val="false"/>
          <w:i w:val="false"/>
          <w:color w:val="000000"/>
          <w:sz w:val="28"/>
        </w:rPr>
        <w:t>
      11. Полугодовая и годовая финансовая отчетность подписывается руководителем государственного учреждения, главным бухгалтером или лицом, возглавляющим структурное подразделение, обеспечивающим ведение бухгалтерского учета в государственном учреждении.</w:t>
      </w:r>
    </w:p>
    <w:bookmarkEnd w:id="595"/>
    <w:p>
      <w:pPr>
        <w:spacing w:after="0"/>
        <w:ind w:left="0"/>
        <w:jc w:val="both"/>
      </w:pPr>
      <w:r>
        <w:rPr>
          <w:rFonts w:ascii="Times New Roman"/>
          <w:b w:val="false"/>
          <w:i w:val="false"/>
          <w:color w:val="000000"/>
          <w:sz w:val="28"/>
        </w:rPr>
        <w:t>
      Рядом с подписью руководителя и главного бухгалтера обязательная расшифровка подписи (фамилия и инициалы).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финансов РК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76" w:id="596"/>
    <w:p>
      <w:pPr>
        <w:spacing w:after="0"/>
        <w:ind w:left="0"/>
        <w:jc w:val="both"/>
      </w:pPr>
      <w:r>
        <w:rPr>
          <w:rFonts w:ascii="Times New Roman"/>
          <w:b w:val="false"/>
          <w:i w:val="false"/>
          <w:color w:val="000000"/>
          <w:sz w:val="28"/>
        </w:rPr>
        <w:t>
      12. При реорганизации (слиянии, присоединении, разделении, выделении) государственного учреждения, имущественные права и обязанности переходят к правопреемнику при слиянии и присоединении - в соответствии с передаточным актом, а при разделении и выделении – в соответствии с разделительным балансом. Разделительный баланс составляется по одному экземпляру для каждого выделяющегося государственного учреждения.</w:t>
      </w:r>
    </w:p>
    <w:bookmarkEnd w:id="596"/>
    <w:p>
      <w:pPr>
        <w:spacing w:after="0"/>
        <w:ind w:left="0"/>
        <w:jc w:val="both"/>
      </w:pPr>
      <w:r>
        <w:rPr>
          <w:rFonts w:ascii="Times New Roman"/>
          <w:b w:val="false"/>
          <w:i w:val="false"/>
          <w:color w:val="000000"/>
          <w:sz w:val="28"/>
        </w:rPr>
        <w:t>
      При ликвидации государственных учреждений составляется промежуточный ликвидационный баланс по форме 1 "Бухгалтерский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w:t>
      </w:r>
    </w:p>
    <w:p>
      <w:pPr>
        <w:spacing w:after="0"/>
        <w:ind w:left="0"/>
        <w:jc w:val="both"/>
      </w:pPr>
      <w:r>
        <w:rPr>
          <w:rFonts w:ascii="Times New Roman"/>
          <w:b w:val="false"/>
          <w:i w:val="false"/>
          <w:color w:val="000000"/>
          <w:sz w:val="28"/>
        </w:rPr>
        <w:t xml:space="preserve">
      После завершения расчетов с кредиторами ликвидационная комиссия составляет ликвидационный баланс по форме 1 "Бухгалтерский баланс". </w:t>
      </w:r>
    </w:p>
    <w:p>
      <w:pPr>
        <w:spacing w:after="0"/>
        <w:ind w:left="0"/>
        <w:jc w:val="both"/>
      </w:pPr>
      <w:r>
        <w:rPr>
          <w:rFonts w:ascii="Times New Roman"/>
          <w:b w:val="false"/>
          <w:i w:val="false"/>
          <w:color w:val="000000"/>
          <w:sz w:val="28"/>
        </w:rPr>
        <w:t>
      Промежуточный ликвидационный баланс и ликвидационный баланс утверждается уполномоченным органом по управлению государственным имуществом, принявшим решение о ликвидации юридического лица в порядке установленном гражданским законодательством Республики Казахстан.</w:t>
      </w:r>
    </w:p>
    <w:p>
      <w:pPr>
        <w:spacing w:after="0"/>
        <w:ind w:left="0"/>
        <w:jc w:val="both"/>
      </w:pPr>
      <w:r>
        <w:rPr>
          <w:rFonts w:ascii="Times New Roman"/>
          <w:b w:val="false"/>
          <w:i w:val="false"/>
          <w:color w:val="000000"/>
          <w:sz w:val="28"/>
        </w:rPr>
        <w:t>
      До представления ликвидационного баланса, ликвидируемые государственные учреждения представляют финансовую отчетность в установленные сроки.</w:t>
      </w:r>
    </w:p>
    <w:p>
      <w:pPr>
        <w:spacing w:after="0"/>
        <w:ind w:left="0"/>
        <w:jc w:val="both"/>
      </w:pPr>
      <w:r>
        <w:rPr>
          <w:rFonts w:ascii="Times New Roman"/>
          <w:b w:val="false"/>
          <w:i w:val="false"/>
          <w:color w:val="000000"/>
          <w:sz w:val="28"/>
        </w:rPr>
        <w:t>
      При выделении государственного учреждения администратору бюджетных программ новой и прежней подчиненности государственным учреждением представляется Бухгалтерский баланс при реорганизации (форма 6) с приложением всех форм финансовой отчетности, предусмотренных настоящими Правилами за период с начала года до даты реорганизации.</w:t>
      </w:r>
    </w:p>
    <w:p>
      <w:pPr>
        <w:spacing w:after="0"/>
        <w:ind w:left="0"/>
        <w:jc w:val="both"/>
      </w:pPr>
      <w:r>
        <w:rPr>
          <w:rFonts w:ascii="Times New Roman"/>
          <w:b w:val="false"/>
          <w:i w:val="false"/>
          <w:color w:val="000000"/>
          <w:sz w:val="28"/>
        </w:rPr>
        <w:t>
      При присоединении и слиянии государственных учреждений администратору бюджетных программ новой подчиненности государственным учреждением представляется финансовая отчетность в полном объеме форм, предусмотренных настоящими Правилами, за период с начала года до даты реорганизации с приложением передаточного акта (акт приема передачи основных средств, запасов и другие).</w:t>
      </w:r>
    </w:p>
    <w:p>
      <w:pPr>
        <w:spacing w:after="0"/>
        <w:ind w:left="0"/>
        <w:jc w:val="both"/>
      </w:pPr>
      <w:r>
        <w:rPr>
          <w:rFonts w:ascii="Times New Roman"/>
          <w:b w:val="false"/>
          <w:i w:val="false"/>
          <w:color w:val="000000"/>
          <w:sz w:val="28"/>
        </w:rPr>
        <w:t>
      При реорганизации государственного учреждения сальдо по счетам графы 4 Бухгалтерского баланса (формы 6) остатки регистров бухгалтерского учета переносятся в учетные регистры нового государственного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финансов РК от 27.11.2015 </w:t>
      </w:r>
      <w:r>
        <w:rPr>
          <w:rFonts w:ascii="Times New Roman"/>
          <w:b w:val="false"/>
          <w:i w:val="false"/>
          <w:color w:val="000000"/>
          <w:sz w:val="28"/>
        </w:rPr>
        <w:t>№ 588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78" w:id="597"/>
    <w:p>
      <w:pPr>
        <w:spacing w:after="0"/>
        <w:ind w:left="0"/>
        <w:jc w:val="both"/>
      </w:pPr>
      <w:r>
        <w:rPr>
          <w:rFonts w:ascii="Times New Roman"/>
          <w:b w:val="false"/>
          <w:i w:val="false"/>
          <w:color w:val="000000"/>
          <w:sz w:val="28"/>
        </w:rPr>
        <w:t>
      13. Государственные учреждения, которые передаются из одного подчинения в другое, составляют финансовую отчетность на дату передачи, которую направляют вышестоящему органу, как по прежней, так и по новой подчиненности.</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финансов РК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79" w:id="598"/>
    <w:p>
      <w:pPr>
        <w:spacing w:after="0"/>
        <w:ind w:left="0"/>
        <w:jc w:val="both"/>
      </w:pPr>
      <w:r>
        <w:rPr>
          <w:rFonts w:ascii="Times New Roman"/>
          <w:b w:val="false"/>
          <w:i w:val="false"/>
          <w:color w:val="000000"/>
          <w:sz w:val="28"/>
        </w:rPr>
        <w:t>
      14. Прием и проверка финансовой отчетности администраторами бюджетных программ от подведомственных государственных учреждений осуществляется в соответствии с настоящими Правилами.</w:t>
      </w:r>
    </w:p>
    <w:bookmarkEnd w:id="598"/>
    <w:bookmarkStart w:name="z80" w:id="599"/>
    <w:p>
      <w:pPr>
        <w:spacing w:after="0"/>
        <w:ind w:left="0"/>
        <w:jc w:val="both"/>
      </w:pPr>
      <w:r>
        <w:rPr>
          <w:rFonts w:ascii="Times New Roman"/>
          <w:b w:val="false"/>
          <w:i w:val="false"/>
          <w:color w:val="000000"/>
          <w:sz w:val="28"/>
        </w:rPr>
        <w:t xml:space="preserve">
      15. При составлении финансовой отчетности необходимо руководствоваться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законодательством Республики Казахстан в сфере бухгалтерского учета и финансовой отчетности и настоящими Правилами.</w:t>
      </w:r>
    </w:p>
    <w:bookmarkEnd w:id="599"/>
    <w:bookmarkStart w:name="z81" w:id="600"/>
    <w:p>
      <w:pPr>
        <w:spacing w:after="0"/>
        <w:ind w:left="0"/>
        <w:jc w:val="left"/>
      </w:pPr>
      <w:r>
        <w:rPr>
          <w:rFonts w:ascii="Times New Roman"/>
          <w:b/>
          <w:i w:val="false"/>
          <w:color w:val="000000"/>
        </w:rPr>
        <w:t xml:space="preserve"> 2. Порядок закрытия счетов текущего бухгалтерского учета при составлении форм финансовой отчетности</w:t>
      </w:r>
    </w:p>
    <w:bookmarkEnd w:id="600"/>
    <w:bookmarkStart w:name="z82" w:id="601"/>
    <w:p>
      <w:pPr>
        <w:spacing w:after="0"/>
        <w:ind w:left="0"/>
        <w:jc w:val="both"/>
      </w:pPr>
      <w:r>
        <w:rPr>
          <w:rFonts w:ascii="Times New Roman"/>
          <w:b w:val="false"/>
          <w:i w:val="false"/>
          <w:color w:val="000000"/>
          <w:sz w:val="28"/>
        </w:rPr>
        <w:t>
      16. Полугодовую, годовую финансовую отчетность государственные учреждения составляют на основе проверенных бухгалтерских записей, подтвержденных соответствующими документами. До составления бухгалтерского баланса производится сверка оборотов и остатков по аналитическим счетам с оборотами и остатками по счетам синтетического учета. Согласование основных показателей финансовой отчетности по формам полугодового и годового отчетов производится по схеме согласно приложению к настоящим Правилам.</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финансов РК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83" w:id="602"/>
    <w:p>
      <w:pPr>
        <w:spacing w:after="0"/>
        <w:ind w:left="0"/>
        <w:jc w:val="both"/>
      </w:pPr>
      <w:r>
        <w:rPr>
          <w:rFonts w:ascii="Times New Roman"/>
          <w:b w:val="false"/>
          <w:i w:val="false"/>
          <w:color w:val="000000"/>
          <w:sz w:val="28"/>
        </w:rPr>
        <w:t>
      17. Данные статей бухгалтерского баланса на конец отчетного года подтверждаются результатами проведенной инвентаризации и расхождения, обнаруженные при этом, корректируются до отчетной даты годовой финансовой отчетности.</w:t>
      </w:r>
    </w:p>
    <w:bookmarkEnd w:id="602"/>
    <w:p>
      <w:pPr>
        <w:spacing w:after="0"/>
        <w:ind w:left="0"/>
        <w:jc w:val="both"/>
      </w:pPr>
      <w:r>
        <w:rPr>
          <w:rFonts w:ascii="Times New Roman"/>
          <w:b w:val="false"/>
          <w:i w:val="false"/>
          <w:color w:val="000000"/>
          <w:sz w:val="28"/>
        </w:rPr>
        <w:t>
      Проведение инвентаризации обязательно:</w:t>
      </w:r>
    </w:p>
    <w:p>
      <w:pPr>
        <w:spacing w:after="0"/>
        <w:ind w:left="0"/>
        <w:jc w:val="both"/>
      </w:pPr>
      <w:r>
        <w:rPr>
          <w:rFonts w:ascii="Times New Roman"/>
          <w:b w:val="false"/>
          <w:i w:val="false"/>
          <w:color w:val="000000"/>
          <w:sz w:val="28"/>
        </w:rPr>
        <w:t xml:space="preserve">
      перед составлением годовой финансовой отчетности, </w:t>
      </w:r>
    </w:p>
    <w:p>
      <w:pPr>
        <w:spacing w:after="0"/>
        <w:ind w:left="0"/>
        <w:jc w:val="both"/>
      </w:pPr>
      <w:r>
        <w:rPr>
          <w:rFonts w:ascii="Times New Roman"/>
          <w:b w:val="false"/>
          <w:i w:val="false"/>
          <w:color w:val="000000"/>
          <w:sz w:val="28"/>
        </w:rPr>
        <w:t>
      при смене материально-ответственных лиц (на день приема-передачи), при установлении фактов хищений или злоупотреблений, а также порчи ценностей,</w:t>
      </w:r>
    </w:p>
    <w:p>
      <w:pPr>
        <w:spacing w:after="0"/>
        <w:ind w:left="0"/>
        <w:jc w:val="both"/>
      </w:pPr>
      <w:r>
        <w:rPr>
          <w:rFonts w:ascii="Times New Roman"/>
          <w:b w:val="false"/>
          <w:i w:val="false"/>
          <w:color w:val="000000"/>
          <w:sz w:val="28"/>
        </w:rPr>
        <w:t xml:space="preserve">
      в случае пожара или стихийного бедствия, </w:t>
      </w:r>
    </w:p>
    <w:p>
      <w:pPr>
        <w:spacing w:after="0"/>
        <w:ind w:left="0"/>
        <w:jc w:val="both"/>
      </w:pPr>
      <w:r>
        <w:rPr>
          <w:rFonts w:ascii="Times New Roman"/>
          <w:b w:val="false"/>
          <w:i w:val="false"/>
          <w:color w:val="000000"/>
          <w:sz w:val="28"/>
        </w:rPr>
        <w:t>
      при ликвидации, реорганизации (при слиянии, присоединении, разделении и выделении) государственного учреждения как юридического лица.</w:t>
      </w:r>
    </w:p>
    <w:p>
      <w:pPr>
        <w:spacing w:after="0"/>
        <w:ind w:left="0"/>
        <w:jc w:val="both"/>
      </w:pPr>
      <w:r>
        <w:rPr>
          <w:rFonts w:ascii="Times New Roman"/>
          <w:b w:val="false"/>
          <w:i w:val="false"/>
          <w:color w:val="000000"/>
          <w:sz w:val="28"/>
        </w:rPr>
        <w:t>
      Выявленные при инвентаризации расхождения фактического наличия долгосрочных активов, запасов и денежных средств с данными бухгалтерского учета учитываются в следующем порядке:</w:t>
      </w:r>
    </w:p>
    <w:p>
      <w:pPr>
        <w:spacing w:after="0"/>
        <w:ind w:left="0"/>
        <w:jc w:val="both"/>
      </w:pPr>
      <w:r>
        <w:rPr>
          <w:rFonts w:ascii="Times New Roman"/>
          <w:b w:val="false"/>
          <w:i w:val="false"/>
          <w:color w:val="000000"/>
          <w:sz w:val="28"/>
        </w:rPr>
        <w:t>
      долгосрочные активы, запасы и денежные средства, оказавшиеся в излишке, подлежат оприходованию с последующим установлением причин возникновения излишка;</w:t>
      </w:r>
    </w:p>
    <w:p>
      <w:pPr>
        <w:spacing w:after="0"/>
        <w:ind w:left="0"/>
        <w:jc w:val="both"/>
      </w:pPr>
      <w:r>
        <w:rPr>
          <w:rFonts w:ascii="Times New Roman"/>
          <w:b w:val="false"/>
          <w:i w:val="false"/>
          <w:color w:val="000000"/>
          <w:sz w:val="28"/>
        </w:rPr>
        <w:t>
      суммы установленных недостач и хищений долгосрочных активов, запасов и денежных средств, а также суммы потерь от порчи материальных ценностей сверх норм естественной убыли относят за счет виновных лиц.</w:t>
      </w:r>
    </w:p>
    <w:p>
      <w:pPr>
        <w:spacing w:after="0"/>
        <w:ind w:left="0"/>
        <w:jc w:val="both"/>
      </w:pPr>
      <w:r>
        <w:rPr>
          <w:rFonts w:ascii="Times New Roman"/>
          <w:b w:val="false"/>
          <w:i w:val="false"/>
          <w:color w:val="000000"/>
          <w:sz w:val="28"/>
        </w:rPr>
        <w:t>
      В тех случаях, когда виновные лица не установлены или во взыскании с виновных лиц отказано судом, убытки от недостач и порчи списываются на расходы государственного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финансов РК от 27.11.2015 </w:t>
      </w:r>
      <w:r>
        <w:rPr>
          <w:rFonts w:ascii="Times New Roman"/>
          <w:b w:val="false"/>
          <w:i w:val="false"/>
          <w:color w:val="000000"/>
          <w:sz w:val="28"/>
        </w:rPr>
        <w:t>№ 588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93" w:id="603"/>
    <w:p>
      <w:pPr>
        <w:spacing w:after="0"/>
        <w:ind w:left="0"/>
        <w:jc w:val="both"/>
      </w:pPr>
      <w:r>
        <w:rPr>
          <w:rFonts w:ascii="Times New Roman"/>
          <w:b w:val="false"/>
          <w:i w:val="false"/>
          <w:color w:val="000000"/>
          <w:sz w:val="28"/>
        </w:rPr>
        <w:t>
       18.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 Не использованные до конца 31 декабря текущего финансового года включительно, остатки плановых назначений аннулируются.</w:t>
      </w:r>
    </w:p>
    <w:bookmarkEnd w:id="603"/>
    <w:bookmarkStart w:name="z94" w:id="604"/>
    <w:p>
      <w:pPr>
        <w:spacing w:after="0"/>
        <w:ind w:left="0"/>
        <w:jc w:val="both"/>
      </w:pPr>
      <w:r>
        <w:rPr>
          <w:rFonts w:ascii="Times New Roman"/>
          <w:b w:val="false"/>
          <w:i w:val="false"/>
          <w:color w:val="000000"/>
          <w:sz w:val="28"/>
        </w:rPr>
        <w:t>
      19. Государственные учреждения, содержащиеся за счет республиканского и местных бюджетов, помимо бюджетных средств могут иметь в своем распоряжении деньги от реализации товаров (работ, услуг), деньги от филантропической деятельности и (или) спонсорской деятельности, и (или) меценатской деятельности для государственных учреждений, получаемых ими в соответствии с законодательными актами Республики Казахстан (далее - благотворительной помощи) деньги передаваемые государственному учреждению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(далее – деньги временного размещения), деньги для реализации функций местного самоуправления, средства в иностранной валюте и на специальных счетах бюджетного инвестиционного проекта по внешним займам и грантам.</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финансов РК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95" w:id="605"/>
    <w:p>
      <w:pPr>
        <w:spacing w:after="0"/>
        <w:ind w:left="0"/>
        <w:jc w:val="both"/>
      </w:pPr>
      <w:r>
        <w:rPr>
          <w:rFonts w:ascii="Times New Roman"/>
          <w:b w:val="false"/>
          <w:i w:val="false"/>
          <w:color w:val="000000"/>
          <w:sz w:val="28"/>
        </w:rPr>
        <w:t>
      20. Суммы дебиторской задолженности взыскивается, а кредиторская задолженность погашается. Незаконченные расчеты с дебиторами и кредиторами сверяются и подтверждаются.</w:t>
      </w:r>
    </w:p>
    <w:bookmarkEnd w:id="605"/>
    <w:bookmarkStart w:name="z96" w:id="606"/>
    <w:p>
      <w:pPr>
        <w:spacing w:after="0"/>
        <w:ind w:left="0"/>
        <w:jc w:val="both"/>
      </w:pPr>
      <w:r>
        <w:rPr>
          <w:rFonts w:ascii="Times New Roman"/>
          <w:b w:val="false"/>
          <w:i w:val="false"/>
          <w:color w:val="000000"/>
          <w:sz w:val="28"/>
        </w:rPr>
        <w:t>
      От подотчетных лиц необходимо своевременно затребовать авансовые отчеты, а также возврат остатков.</w:t>
      </w:r>
    </w:p>
    <w:bookmarkEnd w:id="606"/>
    <w:bookmarkStart w:name="z97" w:id="607"/>
    <w:p>
      <w:pPr>
        <w:spacing w:after="0"/>
        <w:ind w:left="0"/>
        <w:jc w:val="both"/>
      </w:pPr>
      <w:r>
        <w:rPr>
          <w:rFonts w:ascii="Times New Roman"/>
          <w:b w:val="false"/>
          <w:i w:val="false"/>
          <w:color w:val="000000"/>
          <w:sz w:val="28"/>
        </w:rPr>
        <w:t>
      21. Закрытие счетов текущего учета производится в следующем порядке:</w:t>
      </w:r>
    </w:p>
    <w:bookmarkEnd w:id="607"/>
    <w:bookmarkStart w:name="z98" w:id="608"/>
    <w:p>
      <w:pPr>
        <w:spacing w:after="0"/>
        <w:ind w:left="0"/>
        <w:jc w:val="both"/>
      </w:pPr>
      <w:r>
        <w:rPr>
          <w:rFonts w:ascii="Times New Roman"/>
          <w:b w:val="false"/>
          <w:i w:val="false"/>
          <w:color w:val="000000"/>
          <w:sz w:val="28"/>
        </w:rPr>
        <w:t>
      в конце отчетного года:</w:t>
      </w:r>
    </w:p>
    <w:bookmarkEnd w:id="608"/>
    <w:bookmarkStart w:name="z99" w:id="609"/>
    <w:p>
      <w:pPr>
        <w:spacing w:after="0"/>
        <w:ind w:left="0"/>
        <w:jc w:val="both"/>
      </w:pPr>
      <w:r>
        <w:rPr>
          <w:rFonts w:ascii="Times New Roman"/>
          <w:b w:val="false"/>
          <w:i w:val="false"/>
          <w:color w:val="000000"/>
          <w:sz w:val="28"/>
        </w:rPr>
        <w:t>
      в дебет счета 6090 "Возврат остатков бюджетных средств" с кредита субсчетов 1081 "Плановые назначения на принятие обязательств по индивидуальному плану финансирования", 1082 "Плановые назначения на принятие обязательств по капитальным вложениям", 1083 "Плановые назначения на принятие обязательств за счет других бюджетов", 1084 "Плановые назначения на принятие обязательств по трансфертам", 1085 "Плановые назначения на принятие обязательств по субсидиям", 1091 "Плановые назначения на принятие обязательств по индивидуальному плану финансирования", 1092 "Плановые назначения на принятие обязательств по капитальным вложениям", 1093 "Плановые назначения на принятие обязательств по трансфертам", 1094 "Плановые назначения на принятие обязательств по субсидиям" списываются остатки по счетам плановых назначений на принятие обязательств по финансированию, ранее признанные как доходы от финансирования текущей деятельности, капитальных вложений, доходы по трансфертам, доходы по субсидиям;</w:t>
      </w:r>
    </w:p>
    <w:bookmarkEnd w:id="609"/>
    <w:bookmarkStart w:name="z101" w:id="610"/>
    <w:p>
      <w:pPr>
        <w:spacing w:after="0"/>
        <w:ind w:left="0"/>
        <w:jc w:val="both"/>
      </w:pPr>
      <w:r>
        <w:rPr>
          <w:rFonts w:ascii="Times New Roman"/>
          <w:b w:val="false"/>
          <w:i w:val="false"/>
          <w:color w:val="000000"/>
          <w:sz w:val="28"/>
        </w:rPr>
        <w:t>
      в дебет субсчета 5012 "Финансирование капитальных вложений за счет внешних займов и связанных грантов" с кредита субсчета 1087 "Плановые назначения на принятие обязательств по проектам за счет внешних займов и связанных грантов" администраторами бюджетных программ списываются плановые назначения на принятие обязательств по внешним займам и связанным грантам выделенные в отчетном году;</w:t>
      </w:r>
    </w:p>
    <w:bookmarkEnd w:id="610"/>
    <w:bookmarkStart w:name="z102" w:id="611"/>
    <w:p>
      <w:pPr>
        <w:spacing w:after="0"/>
        <w:ind w:left="0"/>
        <w:jc w:val="both"/>
      </w:pPr>
      <w:r>
        <w:rPr>
          <w:rFonts w:ascii="Times New Roman"/>
          <w:b w:val="false"/>
          <w:i w:val="false"/>
          <w:color w:val="000000"/>
          <w:sz w:val="28"/>
        </w:rPr>
        <w:t>
      в дебет счета 5210 "Финансовый результат отчетного года" с кредита счета 6090 "Возврат остатков бюджетных средств" производится закрытие счета возврата финансирования;</w:t>
      </w:r>
    </w:p>
    <w:bookmarkEnd w:id="611"/>
    <w:bookmarkStart w:name="z103" w:id="612"/>
    <w:p>
      <w:pPr>
        <w:spacing w:after="0"/>
        <w:ind w:left="0"/>
        <w:jc w:val="both"/>
      </w:pPr>
      <w:r>
        <w:rPr>
          <w:rFonts w:ascii="Times New Roman"/>
          <w:b w:val="false"/>
          <w:i w:val="false"/>
          <w:color w:val="000000"/>
          <w:sz w:val="28"/>
        </w:rPr>
        <w:t>
      в конце отчетного периода:</w:t>
      </w:r>
    </w:p>
    <w:bookmarkEnd w:id="612"/>
    <w:p>
      <w:pPr>
        <w:spacing w:after="0"/>
        <w:ind w:left="0"/>
        <w:jc w:val="both"/>
      </w:pPr>
      <w:r>
        <w:rPr>
          <w:rFonts w:ascii="Times New Roman"/>
          <w:b w:val="false"/>
          <w:i w:val="false"/>
          <w:color w:val="000000"/>
          <w:sz w:val="28"/>
        </w:rPr>
        <w:t>
      в дебет счета 1320 "Незавершенное производство" переносятся суммы затрат, относящиеся к незавершенным единицам продукции по подсобным сельским хозяйствам и производственным (учебным) мастерским с небольшим объемом вырабатываемой продукции, ранее учтенные на счете 8010 "Затраты на производство и другие цели". В начале следующего отчетного периода эти затраты восстанавливаются обратной проводкой: дебет счета 8010 "Затраты на производство и другие цели" с кредита счета 1320 "Незавершенное производство";</w:t>
      </w:r>
    </w:p>
    <w:p>
      <w:pPr>
        <w:spacing w:after="0"/>
        <w:ind w:left="0"/>
        <w:jc w:val="both"/>
      </w:pPr>
      <w:r>
        <w:rPr>
          <w:rFonts w:ascii="Times New Roman"/>
          <w:b w:val="false"/>
          <w:i w:val="false"/>
          <w:color w:val="000000"/>
          <w:sz w:val="28"/>
        </w:rPr>
        <w:t>
      в дебет счета 1330 "Готовая продукция" переносятся суммы затрат, относящиеся к завершенным единицам продукции по подсобным сельским хозяйствам и производственным (учебным) мастерским с небольшим объемом вырабатываемой продукции, ранее учтенные на счете 8010 "Затраты на производство и другие цели";</w:t>
      </w:r>
    </w:p>
    <w:p>
      <w:pPr>
        <w:spacing w:after="0"/>
        <w:ind w:left="0"/>
        <w:jc w:val="both"/>
      </w:pPr>
      <w:r>
        <w:rPr>
          <w:rFonts w:ascii="Times New Roman"/>
          <w:b w:val="false"/>
          <w:i w:val="false"/>
          <w:color w:val="000000"/>
          <w:sz w:val="28"/>
        </w:rPr>
        <w:t>
      затраты по незаконченным и законченным, но не сданным в эксплуатацию объектам строительства и реконструкции остаются в бухгалтерском балансе на субсчете 2411 "Незавершенное строительство";</w:t>
      </w:r>
    </w:p>
    <w:p>
      <w:pPr>
        <w:spacing w:after="0"/>
        <w:ind w:left="0"/>
        <w:jc w:val="both"/>
      </w:pPr>
      <w:r>
        <w:rPr>
          <w:rFonts w:ascii="Times New Roman"/>
          <w:b w:val="false"/>
          <w:i w:val="false"/>
          <w:color w:val="000000"/>
          <w:sz w:val="28"/>
        </w:rPr>
        <w:t xml:space="preserve">
      в дебет счета 5210 "Финансовый результат отчетного года", списываются с кредита счетов: </w:t>
      </w:r>
    </w:p>
    <w:bookmarkStart w:name="z37" w:id="613"/>
    <w:p>
      <w:pPr>
        <w:spacing w:after="0"/>
        <w:ind w:left="0"/>
        <w:jc w:val="both"/>
      </w:pPr>
      <w:r>
        <w:rPr>
          <w:rFonts w:ascii="Times New Roman"/>
          <w:b w:val="false"/>
          <w:i w:val="false"/>
          <w:color w:val="000000"/>
          <w:sz w:val="28"/>
        </w:rPr>
        <w:t>
      7010 "Расходы на оплату труда", 7020 "Расходы по выплате стипендии", 7030 "Расходы на дополнительно установленные пенсионные взносы", 7040 "Расходы на социальный налог", 7050 "Расходы на обязательное страхование", 7060 "Расходы по запасам", 7070 "Расходы на командировки", 7080 "Расходы по коммунальным платежам и прочим услугам", 7090 "Расходы на текущий ремонт", 7110 "Расходы по амортизации долгосрочных активов", 7120 "Расходы по расчетам с бюджетом", 7130 "Расходы по аренде", 7140 "Прочие операционные расходы", 7150 - "Расходы на обязательное социальное медицинское страхование", 7210 "Расходы по трансфертам", 7220 "Расходы по выплатам пенсий и пособий", 7230 "Расходы по субсидиям", 7240 "Расходы по выплате субвенций", 7250 - "Расходы по трансфертам местного самоуправления", 7310 "Расходы по вознаграждениям", 7320 "Прочие расходы по управлению активами", 7410 "Расходы от изменения справедливой стоимости", 7420 "Расходы по выбытию долгосрочных активов", 7430 "Расходы по курсовой разнице", 7440 "Расходы от обесценения активов", 7450 "Расходы по созданию резервов", 7460 "Прочие расходы";</w:t>
      </w:r>
    </w:p>
    <w:bookmarkEnd w:id="613"/>
    <w:bookmarkStart w:name="z38" w:id="614"/>
    <w:p>
      <w:pPr>
        <w:spacing w:after="0"/>
        <w:ind w:left="0"/>
        <w:jc w:val="both"/>
      </w:pPr>
      <w:r>
        <w:rPr>
          <w:rFonts w:ascii="Times New Roman"/>
          <w:b w:val="false"/>
          <w:i w:val="false"/>
          <w:color w:val="000000"/>
          <w:sz w:val="28"/>
        </w:rPr>
        <w:t xml:space="preserve">
      в кредит счета 5210 "Финансовый результат отчетного года", списываются с дебета счетов: </w:t>
      </w:r>
    </w:p>
    <w:bookmarkEnd w:id="614"/>
    <w:p>
      <w:pPr>
        <w:spacing w:after="0"/>
        <w:ind w:left="0"/>
        <w:jc w:val="both"/>
      </w:pPr>
      <w:r>
        <w:rPr>
          <w:rFonts w:ascii="Times New Roman"/>
          <w:b w:val="false"/>
          <w:i w:val="false"/>
          <w:color w:val="000000"/>
          <w:sz w:val="28"/>
        </w:rPr>
        <w:t>
      6010 "Доходы от финансирования текущей деятельности", 6020 "Доходы от финансирования капитальных вложений", 6030 "Доходы по трансфертам", 6040 "Доходы от финансирования по выплате субсидий", 6050 "Доходы от благотворительной помощи", 6060 "Доходы по грантам", 6070 "Доходы от финансирования за счет внешних займов", 6080 "Прочие доходы от необменных операций", 6110 "Доходы от реализации товаров, работ и услуг", 6210 "Доходы по вознаграждениям", 6220 "Прочие доходы от управления активами", 6310 "Доходы от изменения справедливой стоимости", 6320 "Доходы от выбытия долгосрочных активов", 6330 "Доходы от безвозмездного получения активов", 6340 "Доходы от курсовой разницы", 6350 "Доходы от компенсации убытков", 6360 "Прочие доходы";</w:t>
      </w:r>
    </w:p>
    <w:bookmarkStart w:name="z107" w:id="615"/>
    <w:p>
      <w:pPr>
        <w:spacing w:after="0"/>
        <w:ind w:left="0"/>
        <w:jc w:val="both"/>
      </w:pPr>
      <w:r>
        <w:rPr>
          <w:rFonts w:ascii="Times New Roman"/>
          <w:b w:val="false"/>
          <w:i w:val="false"/>
          <w:color w:val="000000"/>
          <w:sz w:val="28"/>
        </w:rPr>
        <w:t>
      в кредит счета 5220 "Финансовый результат предыдущих лет" в конце отчетного года с дебета счета 5210 "Финансовый результат отчетного года" записывается положительный результат от финансовой деятельности государственного учреждения;</w:t>
      </w:r>
    </w:p>
    <w:bookmarkEnd w:id="615"/>
    <w:bookmarkStart w:name="z108" w:id="616"/>
    <w:p>
      <w:pPr>
        <w:spacing w:after="0"/>
        <w:ind w:left="0"/>
        <w:jc w:val="both"/>
      </w:pPr>
      <w:r>
        <w:rPr>
          <w:rFonts w:ascii="Times New Roman"/>
          <w:b w:val="false"/>
          <w:i w:val="false"/>
          <w:color w:val="000000"/>
          <w:sz w:val="28"/>
        </w:rPr>
        <w:t>
      в дебет счета 5220 "Финансовый результат предыдущих лет" в конце отчетного года с кредита счета 5210 "Финансовый результат отчетного года" записывается отрицательный результат от финансовой деятельности государственного учреждения.</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финансов РК от 12.09.2012 </w:t>
      </w:r>
      <w:r>
        <w:rPr>
          <w:rFonts w:ascii="Times New Roman"/>
          <w:b w:val="false"/>
          <w:i w:val="false"/>
          <w:color w:val="ff0000"/>
          <w:sz w:val="28"/>
        </w:rPr>
        <w:t>№ 418</w:t>
      </w:r>
      <w:r>
        <w:rPr>
          <w:rFonts w:ascii="Times New Roman"/>
          <w:b w:val="false"/>
          <w:i w:val="false"/>
          <w:color w:val="ff0000"/>
          <w:sz w:val="28"/>
        </w:rPr>
        <w:t xml:space="preserve"> (вводится в действие с 01.01.2013); с изменениями, внесенными приказом Министра финансов РК от 27.11.2015 </w:t>
      </w:r>
      <w:r>
        <w:rPr>
          <w:rFonts w:ascii="Times New Roman"/>
          <w:b w:val="false"/>
          <w:i w:val="false"/>
          <w:color w:val="000000"/>
          <w:sz w:val="28"/>
        </w:rPr>
        <w:t>№ 588</w:t>
      </w:r>
      <w:r>
        <w:rPr>
          <w:rFonts w:ascii="Times New Roman"/>
          <w:b w:val="false"/>
          <w:i w:val="false"/>
          <w:color w:val="ff0000"/>
          <w:sz w:val="28"/>
        </w:rPr>
        <w:t xml:space="preserve"> (вводится в действие с 01.01.2016);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109" w:id="617"/>
    <w:p>
      <w:pPr>
        <w:spacing w:after="0"/>
        <w:ind w:left="0"/>
        <w:jc w:val="both"/>
      </w:pPr>
      <w:r>
        <w:rPr>
          <w:rFonts w:ascii="Times New Roman"/>
          <w:b w:val="false"/>
          <w:i w:val="false"/>
          <w:color w:val="000000"/>
          <w:sz w:val="28"/>
        </w:rPr>
        <w:t>
       22. После окончательных записей составляется заключительный бухгалтерский баланс по форме 1 на конец отчетного периода.</w:t>
      </w:r>
    </w:p>
    <w:bookmarkEnd w:id="617"/>
    <w:bookmarkStart w:name="z110" w:id="618"/>
    <w:p>
      <w:pPr>
        <w:spacing w:after="0"/>
        <w:ind w:left="0"/>
        <w:jc w:val="left"/>
      </w:pPr>
      <w:r>
        <w:rPr>
          <w:rFonts w:ascii="Times New Roman"/>
          <w:b/>
          <w:i w:val="false"/>
          <w:color w:val="000000"/>
        </w:rPr>
        <w:t xml:space="preserve"> 3. Правила составления форм финансовой отчетности</w:t>
      </w:r>
    </w:p>
    <w:bookmarkEnd w:id="618"/>
    <w:bookmarkStart w:name="z111" w:id="619"/>
    <w:p>
      <w:pPr>
        <w:spacing w:after="0"/>
        <w:ind w:left="0"/>
        <w:jc w:val="both"/>
      </w:pPr>
      <w:r>
        <w:rPr>
          <w:rFonts w:ascii="Times New Roman"/>
          <w:b w:val="false"/>
          <w:i w:val="false"/>
          <w:color w:val="000000"/>
          <w:sz w:val="28"/>
        </w:rPr>
        <w:t>
      23. "Бухгалтерский баланс" (форма 1) состоит из двух частей: актива и пассива.</w:t>
      </w:r>
    </w:p>
    <w:bookmarkEnd w:id="619"/>
    <w:bookmarkStart w:name="z112" w:id="620"/>
    <w:p>
      <w:pPr>
        <w:spacing w:after="0"/>
        <w:ind w:left="0"/>
        <w:jc w:val="both"/>
      </w:pPr>
      <w:r>
        <w:rPr>
          <w:rFonts w:ascii="Times New Roman"/>
          <w:b w:val="false"/>
          <w:i w:val="false"/>
          <w:color w:val="000000"/>
          <w:sz w:val="28"/>
        </w:rPr>
        <w:t>
      Активы - первая часть бухгалтерского баланса состоит из двух разделов: Краткосрочные и Долгосрочные активы.</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приказом Министра финансов РК от 12.09.2012 </w:t>
      </w:r>
      <w:r>
        <w:rPr>
          <w:rFonts w:ascii="Times New Roman"/>
          <w:b w:val="false"/>
          <w:i w:val="false"/>
          <w:color w:val="ff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13" w:id="621"/>
    <w:p>
      <w:pPr>
        <w:spacing w:after="0"/>
        <w:ind w:left="0"/>
        <w:jc w:val="both"/>
      </w:pPr>
      <w:r>
        <w:rPr>
          <w:rFonts w:ascii="Times New Roman"/>
          <w:b w:val="false"/>
          <w:i w:val="false"/>
          <w:color w:val="000000"/>
          <w:sz w:val="28"/>
        </w:rPr>
        <w:t>
       24. В разделе "Краткосрочные активы" отражаются принадлежащие государственному учреждению денежные средства и их эквиваленты, финансовые инвестиции, краткосрочная дебиторская задолженность, запасы и прочие активы, не указанные в предыдущих подразделах краткосрочных активов.</w:t>
      </w:r>
    </w:p>
    <w:bookmarkEnd w:id="621"/>
    <w:p>
      <w:pPr>
        <w:spacing w:after="0"/>
        <w:ind w:left="0"/>
        <w:jc w:val="both"/>
      </w:pPr>
      <w:r>
        <w:rPr>
          <w:rFonts w:ascii="Times New Roman"/>
          <w:b w:val="false"/>
          <w:i w:val="false"/>
          <w:color w:val="000000"/>
          <w:sz w:val="28"/>
        </w:rPr>
        <w:t>
      По строке 010 "Денежные средства и их эквиваленты" (1010, 1020, 1030, 1040, 1050, 1060, 1070, 1080, 1090) актива бухгалтерского баланса показываются остатки денежных средств на КСН для учета поступлений и расчетов, на счетах в иностранной валюте и специальных счетах бюджетного инвестиционного проекта по внешним займам и грантам, в кассе, на текущем и расчетном счетах государственного учреждения, плановых назначений на принятие обязательств, прочие денежные средства.</w:t>
      </w:r>
    </w:p>
    <w:bookmarkStart w:name="z115" w:id="622"/>
    <w:p>
      <w:pPr>
        <w:spacing w:after="0"/>
        <w:ind w:left="0"/>
        <w:jc w:val="both"/>
      </w:pPr>
      <w:r>
        <w:rPr>
          <w:rFonts w:ascii="Times New Roman"/>
          <w:b w:val="false"/>
          <w:i w:val="false"/>
          <w:color w:val="000000"/>
          <w:sz w:val="28"/>
        </w:rPr>
        <w:t>
      По строке 011 "Краткосрочные финансовые инвестиции" (1110, 1120, 1130) показывается сумма краткосрочных предоставленных займов и финансовых инвестиций за минусом резерва на обесценение краткосрочных финансовых инвестиций.</w:t>
      </w:r>
    </w:p>
    <w:bookmarkEnd w:id="622"/>
    <w:bookmarkStart w:name="z116" w:id="623"/>
    <w:p>
      <w:pPr>
        <w:spacing w:after="0"/>
        <w:ind w:left="0"/>
        <w:jc w:val="both"/>
      </w:pPr>
      <w:r>
        <w:rPr>
          <w:rFonts w:ascii="Times New Roman"/>
          <w:b w:val="false"/>
          <w:i w:val="false"/>
          <w:color w:val="000000"/>
          <w:sz w:val="28"/>
        </w:rPr>
        <w:t>
      По строке 012 "Краткосрочная дебиторская задолженность по бюджетным выплатам" (1210) показывается сумма краткосрочной дебиторской задолженности по трансфертам, субсидиям, пенсиям и пособиям.</w:t>
      </w:r>
    </w:p>
    <w:bookmarkEnd w:id="623"/>
    <w:bookmarkStart w:name="z117" w:id="624"/>
    <w:p>
      <w:pPr>
        <w:spacing w:after="0"/>
        <w:ind w:left="0"/>
        <w:jc w:val="both"/>
      </w:pPr>
      <w:r>
        <w:rPr>
          <w:rFonts w:ascii="Times New Roman"/>
          <w:b w:val="false"/>
          <w:i w:val="false"/>
          <w:color w:val="000000"/>
          <w:sz w:val="28"/>
        </w:rPr>
        <w:t>
      По строке 013 "Краткосрочная дебиторская задолженность по расчетам с бюджетом" (1220) показывается сумма задолженности за бюджетом, образовавшаяся в результате излишне перечисленных платежей, подлежащих возврату.</w:t>
      </w:r>
    </w:p>
    <w:bookmarkEnd w:id="624"/>
    <w:bookmarkStart w:name="z118" w:id="625"/>
    <w:p>
      <w:pPr>
        <w:spacing w:after="0"/>
        <w:ind w:left="0"/>
        <w:jc w:val="both"/>
      </w:pPr>
      <w:r>
        <w:rPr>
          <w:rFonts w:ascii="Times New Roman"/>
          <w:b w:val="false"/>
          <w:i w:val="false"/>
          <w:color w:val="000000"/>
          <w:sz w:val="28"/>
        </w:rPr>
        <w:t>
      По строке 014 "Краткосрочная дебиторская задолженность покупателей и заказчиков" (1230) показывается сумма краткосрочной дебиторской задолженности покупателей и заказчиков за вычетом резерва по сомнительным долгам, по специальным видам платежей за обучение детей в музыкальных школах, за содержание воспитанников в школах – интернатах, за форменную одежду, за питание детей в интернатах при школах.</w:t>
      </w:r>
    </w:p>
    <w:bookmarkEnd w:id="625"/>
    <w:bookmarkStart w:name="z119" w:id="626"/>
    <w:p>
      <w:pPr>
        <w:spacing w:after="0"/>
        <w:ind w:left="0"/>
        <w:jc w:val="both"/>
      </w:pPr>
      <w:r>
        <w:rPr>
          <w:rFonts w:ascii="Times New Roman"/>
          <w:b w:val="false"/>
          <w:i w:val="false"/>
          <w:color w:val="000000"/>
          <w:sz w:val="28"/>
        </w:rPr>
        <w:t>
      По строке 015 "Краткосрочная дебиторская задолженность по ведомственным расчетам" (1240) показывается сумма задолженности других государственных учреждений по внутриведомственным и межведомственным расчетам.</w:t>
      </w:r>
    </w:p>
    <w:bookmarkEnd w:id="626"/>
    <w:bookmarkStart w:name="z120" w:id="627"/>
    <w:p>
      <w:pPr>
        <w:spacing w:after="0"/>
        <w:ind w:left="0"/>
        <w:jc w:val="both"/>
      </w:pPr>
      <w:r>
        <w:rPr>
          <w:rFonts w:ascii="Times New Roman"/>
          <w:b w:val="false"/>
          <w:i w:val="false"/>
          <w:color w:val="000000"/>
          <w:sz w:val="28"/>
        </w:rPr>
        <w:t>
      По строке 016 "Краткосрочные вознаграждения к получению" (1250) показывается сумма краткосрочных вознаграждений, причитающихся государственному учреждению по выданным займам, финансовым инвестициям, аренде и другим вознаграждениям к получению.</w:t>
      </w:r>
    </w:p>
    <w:bookmarkEnd w:id="627"/>
    <w:bookmarkStart w:name="z121" w:id="628"/>
    <w:p>
      <w:pPr>
        <w:spacing w:after="0"/>
        <w:ind w:left="0"/>
        <w:jc w:val="both"/>
      </w:pPr>
      <w:r>
        <w:rPr>
          <w:rFonts w:ascii="Times New Roman"/>
          <w:b w:val="false"/>
          <w:i w:val="false"/>
          <w:color w:val="000000"/>
          <w:sz w:val="28"/>
        </w:rPr>
        <w:t>
      По строке 017 "Краткосрочная дебиторская задолженность работников" (1260) показывается сумма дебиторской задолженности работников по подотчетным суммам и другим видам расчетов с работниками.</w:t>
      </w:r>
    </w:p>
    <w:bookmarkEnd w:id="628"/>
    <w:bookmarkStart w:name="z122" w:id="629"/>
    <w:p>
      <w:pPr>
        <w:spacing w:after="0"/>
        <w:ind w:left="0"/>
        <w:jc w:val="both"/>
      </w:pPr>
      <w:r>
        <w:rPr>
          <w:rFonts w:ascii="Times New Roman"/>
          <w:b w:val="false"/>
          <w:i w:val="false"/>
          <w:color w:val="000000"/>
          <w:sz w:val="28"/>
        </w:rPr>
        <w:t>
      По строке 018 "Краткосрочная дебиторская задолженность по аренде" (1270) показывается сумма краткосрочной дебиторской задолженности по арендным платежам.</w:t>
      </w:r>
    </w:p>
    <w:bookmarkEnd w:id="629"/>
    <w:bookmarkStart w:name="z123" w:id="630"/>
    <w:p>
      <w:pPr>
        <w:spacing w:after="0"/>
        <w:ind w:left="0"/>
        <w:jc w:val="both"/>
      </w:pPr>
      <w:r>
        <w:rPr>
          <w:rFonts w:ascii="Times New Roman"/>
          <w:b w:val="false"/>
          <w:i w:val="false"/>
          <w:color w:val="000000"/>
          <w:sz w:val="28"/>
        </w:rPr>
        <w:t>
      По строке 019 "Прочая краткосрочная дебиторская задолженность" (1280) показывается сумма прочей краткосрочной дебиторской задолженности.</w:t>
      </w:r>
    </w:p>
    <w:bookmarkEnd w:id="630"/>
    <w:bookmarkStart w:name="z124" w:id="631"/>
    <w:p>
      <w:pPr>
        <w:spacing w:after="0"/>
        <w:ind w:left="0"/>
        <w:jc w:val="both"/>
      </w:pPr>
      <w:r>
        <w:rPr>
          <w:rFonts w:ascii="Times New Roman"/>
          <w:b w:val="false"/>
          <w:i w:val="false"/>
          <w:color w:val="000000"/>
          <w:sz w:val="28"/>
        </w:rPr>
        <w:t>
      По строке 020 "Запасы" (1310, 1320, 1330, 1340, 1350, 1360) показывается остаток материалов, незавершенного производства, готовой продукции, товаров и запасов в пути за минусом резерва на обесценение запасов.</w:t>
      </w:r>
    </w:p>
    <w:bookmarkEnd w:id="631"/>
    <w:bookmarkStart w:name="z125" w:id="632"/>
    <w:p>
      <w:pPr>
        <w:spacing w:after="0"/>
        <w:ind w:left="0"/>
        <w:jc w:val="both"/>
      </w:pPr>
      <w:r>
        <w:rPr>
          <w:rFonts w:ascii="Times New Roman"/>
          <w:b w:val="false"/>
          <w:i w:val="false"/>
          <w:color w:val="000000"/>
          <w:sz w:val="28"/>
        </w:rPr>
        <w:t>
      По строке 021 "Краткосрочные авансы выданные" (1410) показывается сумма краткосрочной задолженности поставщиков, расчеты с которыми осуществляются не по каждой отдельной сделке (отгрузке, отпуску товара и оказанию услуг), а путем периодического перечисления средств в сроки и размерах, заранее согласованных сторонами.</w:t>
      </w:r>
    </w:p>
    <w:bookmarkEnd w:id="632"/>
    <w:bookmarkStart w:name="z126" w:id="633"/>
    <w:p>
      <w:pPr>
        <w:spacing w:after="0"/>
        <w:ind w:left="0"/>
        <w:jc w:val="both"/>
      </w:pPr>
      <w:r>
        <w:rPr>
          <w:rFonts w:ascii="Times New Roman"/>
          <w:b w:val="false"/>
          <w:i w:val="false"/>
          <w:color w:val="000000"/>
          <w:sz w:val="28"/>
        </w:rPr>
        <w:t>
      По строке 022 "Прочие краткосрочные активы" (1420, 1430) показывается сумма расходов будущих периодов и прочие краткосрочные активы.</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приказами Министра финансов РК от 12.09.2012 </w:t>
      </w:r>
      <w:r>
        <w:rPr>
          <w:rFonts w:ascii="Times New Roman"/>
          <w:b w:val="false"/>
          <w:i w:val="false"/>
          <w:color w:val="ff0000"/>
          <w:sz w:val="28"/>
        </w:rPr>
        <w:t>№ 418</w:t>
      </w:r>
      <w:r>
        <w:rPr>
          <w:rFonts w:ascii="Times New Roman"/>
          <w:b w:val="false"/>
          <w:i w:val="false"/>
          <w:color w:val="ff0000"/>
          <w:sz w:val="28"/>
        </w:rPr>
        <w:t xml:space="preserve"> (вводится в действие с 01.01.2013); от 30.10.2013 </w:t>
      </w:r>
      <w:r>
        <w:rPr>
          <w:rFonts w:ascii="Times New Roman"/>
          <w:b w:val="false"/>
          <w:i w:val="false"/>
          <w:color w:val="000000"/>
          <w:sz w:val="28"/>
        </w:rPr>
        <w:t>№ 501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27" w:id="634"/>
    <w:p>
      <w:pPr>
        <w:spacing w:after="0"/>
        <w:ind w:left="0"/>
        <w:jc w:val="both"/>
      </w:pPr>
      <w:r>
        <w:rPr>
          <w:rFonts w:ascii="Times New Roman"/>
          <w:b w:val="false"/>
          <w:i w:val="false"/>
          <w:color w:val="000000"/>
          <w:sz w:val="28"/>
        </w:rPr>
        <w:t>
       25. По строке 100 "Итого краткосрочных активов" показывается итоговая сумма строк 010, 011, 012, 013, 014, 015, 016, 017, 018, 019, 020, 021, 022.</w:t>
      </w:r>
    </w:p>
    <w:bookmarkEnd w:id="634"/>
    <w:bookmarkStart w:name="z128" w:id="635"/>
    <w:p>
      <w:pPr>
        <w:spacing w:after="0"/>
        <w:ind w:left="0"/>
        <w:jc w:val="both"/>
      </w:pPr>
      <w:r>
        <w:rPr>
          <w:rFonts w:ascii="Times New Roman"/>
          <w:b w:val="false"/>
          <w:i w:val="false"/>
          <w:color w:val="000000"/>
          <w:sz w:val="28"/>
        </w:rPr>
        <w:t>
      26. В разделе "Долгосрочные активы" отражаются финансовые инвестиции, долгосрочная дебиторская задолженность, основные средства, незавершенное строительство и капитальные вложения, инвестиционная недвижимость, биологические активы, нематериальные активы и прочие долгосрочные активы.</w:t>
      </w:r>
    </w:p>
    <w:bookmarkEnd w:id="635"/>
    <w:bookmarkStart w:name="z129" w:id="636"/>
    <w:p>
      <w:pPr>
        <w:spacing w:after="0"/>
        <w:ind w:left="0"/>
        <w:jc w:val="both"/>
      </w:pPr>
      <w:r>
        <w:rPr>
          <w:rFonts w:ascii="Times New Roman"/>
          <w:b w:val="false"/>
          <w:i w:val="false"/>
          <w:color w:val="000000"/>
          <w:sz w:val="28"/>
        </w:rPr>
        <w:t>
      По строке 110 "Долгосрочные финансовые инвестиции" (2110, 2120, 2130) показываются долгосрочные займы предоставленные и финансовые инвестиции за минусом резерва на обесценение долгосрочных финансовых инвестиций.</w:t>
      </w:r>
    </w:p>
    <w:bookmarkEnd w:id="636"/>
    <w:bookmarkStart w:name="z130" w:id="637"/>
    <w:p>
      <w:pPr>
        <w:spacing w:after="0"/>
        <w:ind w:left="0"/>
        <w:jc w:val="both"/>
      </w:pPr>
      <w:r>
        <w:rPr>
          <w:rFonts w:ascii="Times New Roman"/>
          <w:b w:val="false"/>
          <w:i w:val="false"/>
          <w:color w:val="000000"/>
          <w:sz w:val="28"/>
        </w:rPr>
        <w:t>
      По строке 111 "Долгосрочная дебиторская задолженность покупателей и заказчиков" (2210) показывается сумма долгосрочной дебиторской задолженности покупателей и заказчиков.</w:t>
      </w:r>
    </w:p>
    <w:bookmarkEnd w:id="637"/>
    <w:bookmarkStart w:name="z131" w:id="638"/>
    <w:p>
      <w:pPr>
        <w:spacing w:after="0"/>
        <w:ind w:left="0"/>
        <w:jc w:val="both"/>
      </w:pPr>
      <w:r>
        <w:rPr>
          <w:rFonts w:ascii="Times New Roman"/>
          <w:b w:val="false"/>
          <w:i w:val="false"/>
          <w:color w:val="000000"/>
          <w:sz w:val="28"/>
        </w:rPr>
        <w:t>
      По строке 112 "Долгосрочная дебиторская задолженность по аренде" (2220) показывается сумма долгосрочной дебиторской задолженности арендаторов по финансовой аренде.</w:t>
      </w:r>
    </w:p>
    <w:bookmarkEnd w:id="638"/>
    <w:bookmarkStart w:name="z132" w:id="639"/>
    <w:p>
      <w:pPr>
        <w:spacing w:after="0"/>
        <w:ind w:left="0"/>
        <w:jc w:val="both"/>
      </w:pPr>
      <w:r>
        <w:rPr>
          <w:rFonts w:ascii="Times New Roman"/>
          <w:b w:val="false"/>
          <w:i w:val="false"/>
          <w:color w:val="000000"/>
          <w:sz w:val="28"/>
        </w:rPr>
        <w:t>
      По строке 113 "Прочая долгосрочная дебиторская задолженность" (2230) показывается сумма прочей долгосрочной дебиторской задолженности, не включенная в другие статьи бухгалтерского баланса.</w:t>
      </w:r>
    </w:p>
    <w:bookmarkEnd w:id="639"/>
    <w:bookmarkStart w:name="z133" w:id="640"/>
    <w:p>
      <w:pPr>
        <w:spacing w:after="0"/>
        <w:ind w:left="0"/>
        <w:jc w:val="both"/>
      </w:pPr>
      <w:r>
        <w:rPr>
          <w:rFonts w:ascii="Times New Roman"/>
          <w:b w:val="false"/>
          <w:i w:val="false"/>
          <w:color w:val="000000"/>
          <w:sz w:val="28"/>
        </w:rPr>
        <w:t>
      По строке 114 "Основные средства" (2310, 2320, 2330, 2340, 2350, 2360, 2370, 2380, 2390) показываются земля, здания, сооружения, передаточные устройства, транспортные средства, машины и оборудования и прочие основные средства по балансовой стоимости (первоначальная стоимость за минусом накопленной амортизации и резерва на обесценение основных средств).</w:t>
      </w:r>
    </w:p>
    <w:bookmarkEnd w:id="640"/>
    <w:bookmarkStart w:name="z134" w:id="641"/>
    <w:p>
      <w:pPr>
        <w:spacing w:after="0"/>
        <w:ind w:left="0"/>
        <w:jc w:val="both"/>
      </w:pPr>
      <w:r>
        <w:rPr>
          <w:rFonts w:ascii="Times New Roman"/>
          <w:b w:val="false"/>
          <w:i w:val="false"/>
          <w:color w:val="000000"/>
          <w:sz w:val="28"/>
        </w:rPr>
        <w:t>
      По строке 115 "Незавершенное строительство и капитальные вложения" (2410) показывается сумма накопленных затрат на возведение, реконструкцию и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w:t>
      </w:r>
    </w:p>
    <w:bookmarkEnd w:id="641"/>
    <w:bookmarkStart w:name="z135" w:id="642"/>
    <w:p>
      <w:pPr>
        <w:spacing w:after="0"/>
        <w:ind w:left="0"/>
        <w:jc w:val="both"/>
      </w:pPr>
      <w:r>
        <w:rPr>
          <w:rFonts w:ascii="Times New Roman"/>
          <w:b w:val="false"/>
          <w:i w:val="false"/>
          <w:color w:val="000000"/>
          <w:sz w:val="28"/>
        </w:rPr>
        <w:t>
      По строке 116 "Инвестиционная недвижимость" (2510, 2520) показывается стоимость инвестиционной недвижимости, за вычетом накопленной амортизаций и резерва на обесценение инвестиционной недвижимости.</w:t>
      </w:r>
    </w:p>
    <w:bookmarkEnd w:id="642"/>
    <w:bookmarkStart w:name="z136" w:id="643"/>
    <w:p>
      <w:pPr>
        <w:spacing w:after="0"/>
        <w:ind w:left="0"/>
        <w:jc w:val="both"/>
      </w:pPr>
      <w:r>
        <w:rPr>
          <w:rFonts w:ascii="Times New Roman"/>
          <w:b w:val="false"/>
          <w:i w:val="false"/>
          <w:color w:val="000000"/>
          <w:sz w:val="28"/>
        </w:rPr>
        <w:t>
      По строке 117 "Биологические активы" (2610, 2620, 2630) показывается стоимость животных, многолетних насаждений за вычетом накопленной амортизации и резерва на обесценение биологических активов.</w:t>
      </w:r>
    </w:p>
    <w:bookmarkEnd w:id="643"/>
    <w:bookmarkStart w:name="z137" w:id="644"/>
    <w:p>
      <w:pPr>
        <w:spacing w:after="0"/>
        <w:ind w:left="0"/>
        <w:jc w:val="both"/>
      </w:pPr>
      <w:r>
        <w:rPr>
          <w:rFonts w:ascii="Times New Roman"/>
          <w:b w:val="false"/>
          <w:i w:val="false"/>
          <w:color w:val="000000"/>
          <w:sz w:val="28"/>
        </w:rPr>
        <w:t>
      По строке 118 "Нематериальные активы" (2710, 2720) показывается стоимость нематериальных активов (права пользования землей, водой, полезными ископаемыми и другими природными ресурсами, зданиями, сооружениями, оборудованием, лицензии, права на товарные знаки и торговые марки, а также иные имущественные права, гудвилл, программное обеспечение и другие нематериальные активы) за вычетом накопленной амортизации и резерва на обесценение нематериальных активов.</w:t>
      </w:r>
    </w:p>
    <w:bookmarkEnd w:id="644"/>
    <w:bookmarkStart w:name="z138" w:id="645"/>
    <w:p>
      <w:pPr>
        <w:spacing w:after="0"/>
        <w:ind w:left="0"/>
        <w:jc w:val="both"/>
      </w:pPr>
      <w:r>
        <w:rPr>
          <w:rFonts w:ascii="Times New Roman"/>
          <w:b w:val="false"/>
          <w:i w:val="false"/>
          <w:color w:val="000000"/>
          <w:sz w:val="28"/>
        </w:rPr>
        <w:t>
      По строке 119 "Долгосрочные финансовые инвестиции, учитываемые по методу долевого участия" (2120) показываются долгосрочные финансовые инвестиции в субъекты квазигосударственного сектора, учитываемые по методу долевого участия.</w:t>
      </w:r>
    </w:p>
    <w:bookmarkEnd w:id="645"/>
    <w:p>
      <w:pPr>
        <w:spacing w:after="0"/>
        <w:ind w:left="0"/>
        <w:jc w:val="both"/>
      </w:pPr>
      <w:r>
        <w:rPr>
          <w:rFonts w:ascii="Times New Roman"/>
          <w:b w:val="false"/>
          <w:i w:val="false"/>
          <w:color w:val="000000"/>
          <w:sz w:val="28"/>
        </w:rPr>
        <w:t>
      По строке 120 "Прочие долгосрочные активы" (2810) показывается стоимость прочих долгосрочных активов, не указанных в предыдущих подразделах.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финансов РК от 12.09.2012 </w:t>
      </w:r>
      <w:r>
        <w:rPr>
          <w:rFonts w:ascii="Times New Roman"/>
          <w:b w:val="false"/>
          <w:i w:val="false"/>
          <w:color w:val="ff0000"/>
          <w:sz w:val="28"/>
        </w:rPr>
        <w:t>№ 418</w:t>
      </w:r>
      <w:r>
        <w:rPr>
          <w:rFonts w:ascii="Times New Roman"/>
          <w:b w:val="false"/>
          <w:i w:val="false"/>
          <w:color w:val="ff0000"/>
          <w:sz w:val="28"/>
        </w:rPr>
        <w:t xml:space="preserve"> (вводится в действие с 01.01.2013); с изменением, внесенным приказом Министра финансов РК от 27.11.2015 </w:t>
      </w:r>
      <w:r>
        <w:rPr>
          <w:rFonts w:ascii="Times New Roman"/>
          <w:b w:val="false"/>
          <w:i w:val="false"/>
          <w:color w:val="000000"/>
          <w:sz w:val="28"/>
        </w:rPr>
        <w:t>№ 588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39" w:id="646"/>
    <w:p>
      <w:pPr>
        <w:spacing w:after="0"/>
        <w:ind w:left="0"/>
        <w:jc w:val="both"/>
      </w:pPr>
      <w:r>
        <w:rPr>
          <w:rFonts w:ascii="Times New Roman"/>
          <w:b w:val="false"/>
          <w:i w:val="false"/>
          <w:color w:val="000000"/>
          <w:sz w:val="28"/>
        </w:rPr>
        <w:t>
       27. По строке 200 "Итого долгосрочных активов" показывается итоговая сумма строк 110, 111, 112, 113, 114, 115, 116, 117, 118, 119, 120.</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финансов РК от 12.09.2012 </w:t>
      </w:r>
      <w:r>
        <w:rPr>
          <w:rFonts w:ascii="Times New Roman"/>
          <w:b w:val="false"/>
          <w:i w:val="false"/>
          <w:color w:val="00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40" w:id="647"/>
    <w:p>
      <w:pPr>
        <w:spacing w:after="0"/>
        <w:ind w:left="0"/>
        <w:jc w:val="both"/>
      </w:pPr>
      <w:r>
        <w:rPr>
          <w:rFonts w:ascii="Times New Roman"/>
          <w:b w:val="false"/>
          <w:i w:val="false"/>
          <w:color w:val="000000"/>
          <w:sz w:val="28"/>
        </w:rPr>
        <w:t>
       28. Строка "Баланс" показывает общую стоимость активов государственного учреждения (строка 100 плюс строка 200).</w:t>
      </w:r>
    </w:p>
    <w:bookmarkEnd w:id="647"/>
    <w:bookmarkStart w:name="z141" w:id="648"/>
    <w:p>
      <w:pPr>
        <w:spacing w:after="0"/>
        <w:ind w:left="0"/>
        <w:jc w:val="both"/>
      </w:pPr>
      <w:r>
        <w:rPr>
          <w:rFonts w:ascii="Times New Roman"/>
          <w:b w:val="false"/>
          <w:i w:val="false"/>
          <w:color w:val="000000"/>
          <w:sz w:val="28"/>
        </w:rPr>
        <w:t>
      29. Пассив бухгалтерского баланса состоит из трех разделов: Краткосрочные обязательства, Долгосрочные обязательства и Чистые активы/капитал.</w:t>
      </w:r>
    </w:p>
    <w:bookmarkEnd w:id="648"/>
    <w:bookmarkStart w:name="z142" w:id="649"/>
    <w:p>
      <w:pPr>
        <w:spacing w:after="0"/>
        <w:ind w:left="0"/>
        <w:jc w:val="both"/>
      </w:pPr>
      <w:r>
        <w:rPr>
          <w:rFonts w:ascii="Times New Roman"/>
          <w:b w:val="false"/>
          <w:i w:val="false"/>
          <w:color w:val="000000"/>
          <w:sz w:val="28"/>
        </w:rPr>
        <w:t>
      30. В разделе "Краткосрочные обязательства" отражаются краткосрочные финансовые обязательства, краткосрочная кредиторская задолженность по налогам и другим платежам, краткосрочная кредиторская задолженность, краткосрочные оценочные и гарантийные обязательства, прочие краткосрочные обязательства.</w:t>
      </w:r>
    </w:p>
    <w:bookmarkEnd w:id="649"/>
    <w:bookmarkStart w:name="z143" w:id="650"/>
    <w:p>
      <w:pPr>
        <w:spacing w:after="0"/>
        <w:ind w:left="0"/>
        <w:jc w:val="both"/>
      </w:pPr>
      <w:r>
        <w:rPr>
          <w:rFonts w:ascii="Times New Roman"/>
          <w:b w:val="false"/>
          <w:i w:val="false"/>
          <w:color w:val="000000"/>
          <w:sz w:val="28"/>
        </w:rPr>
        <w:t>
      По строке 210 "Краткосрочные финансовые обязательства" (3010, 3020) показывается сумма краткосрочных займов полученных и прочих финансовых обязательств.</w:t>
      </w:r>
    </w:p>
    <w:bookmarkEnd w:id="650"/>
    <w:bookmarkStart w:name="z144" w:id="651"/>
    <w:p>
      <w:pPr>
        <w:spacing w:after="0"/>
        <w:ind w:left="0"/>
        <w:jc w:val="both"/>
      </w:pPr>
      <w:r>
        <w:rPr>
          <w:rFonts w:ascii="Times New Roman"/>
          <w:b w:val="false"/>
          <w:i w:val="false"/>
          <w:color w:val="000000"/>
          <w:sz w:val="28"/>
        </w:rPr>
        <w:t>
      По строке 211 "Краткосрочная кредиторская задолженность по бюджетным выплатам" (3110) показывается сумма краткосрочной кредиторской задолженности по начисленным социальным выплатам и социальной помощи населению, подлежащим к выплате, но не выплаченным по каким-либо причинам на конец отчетного периода, а также по не перечисленным трансфертам и субсидиям.</w:t>
      </w:r>
    </w:p>
    <w:bookmarkEnd w:id="651"/>
    <w:bookmarkStart w:name="z145" w:id="652"/>
    <w:p>
      <w:pPr>
        <w:spacing w:after="0"/>
        <w:ind w:left="0"/>
        <w:jc w:val="both"/>
      </w:pPr>
      <w:r>
        <w:rPr>
          <w:rFonts w:ascii="Times New Roman"/>
          <w:b w:val="false"/>
          <w:i w:val="false"/>
          <w:color w:val="000000"/>
          <w:sz w:val="28"/>
        </w:rPr>
        <w:t>
      По строке 212 "Краткосрочная кредиторская задолженность по платежам в бюджет" (3120) показывается сумма задолженности по налогам, подлежащим взносу в бюджет, но не перечисленным по каким-либо причинам на конец отчетного периода, а также другие суммы, подлежащие перечислению в бюджет.</w:t>
      </w:r>
    </w:p>
    <w:bookmarkEnd w:id="652"/>
    <w:bookmarkStart w:name="z146" w:id="653"/>
    <w:p>
      <w:pPr>
        <w:spacing w:after="0"/>
        <w:ind w:left="0"/>
        <w:jc w:val="both"/>
      </w:pPr>
      <w:r>
        <w:rPr>
          <w:rFonts w:ascii="Times New Roman"/>
          <w:b w:val="false"/>
          <w:i w:val="false"/>
          <w:color w:val="000000"/>
          <w:sz w:val="28"/>
        </w:rPr>
        <w:t>
      По строке 213 "Краткосрочная кредиторская задолженность по расчетам с бюджетом" (3130) показывается сумма краткосрочных обязательств государственного учреждения по доходам, причитающимся в бюджет от реализации долгосрочных активов, от сверхсметных поступлений по платным услугам и прочим операциям.</w:t>
      </w:r>
    </w:p>
    <w:bookmarkEnd w:id="653"/>
    <w:bookmarkStart w:name="z147" w:id="654"/>
    <w:p>
      <w:pPr>
        <w:spacing w:after="0"/>
        <w:ind w:left="0"/>
        <w:jc w:val="both"/>
      </w:pPr>
      <w:r>
        <w:rPr>
          <w:rFonts w:ascii="Times New Roman"/>
          <w:b w:val="false"/>
          <w:i w:val="false"/>
          <w:color w:val="000000"/>
          <w:sz w:val="28"/>
        </w:rPr>
        <w:t>
      По строке 214 "Краткосрочная кредиторская задолженность по другим обязательным и добровольным платежам" (3140, 3150) показывается сумма пенсионных взносов, удержанная с доходов работников и не перечисленная в накопительные пенсионные фонды, задолженность государственного учреждения по уплате обязательных социальных отчислений в Государственную корпорацию "Правительство для граждан", задолженность по страховым платежам и по другим обязательным и добровольным платежам, также по отчислениям и взносам на обязательное социальное медицинское страхование.</w:t>
      </w:r>
    </w:p>
    <w:bookmarkEnd w:id="654"/>
    <w:bookmarkStart w:name="z148" w:id="655"/>
    <w:p>
      <w:pPr>
        <w:spacing w:after="0"/>
        <w:ind w:left="0"/>
        <w:jc w:val="both"/>
      </w:pPr>
      <w:r>
        <w:rPr>
          <w:rFonts w:ascii="Times New Roman"/>
          <w:b w:val="false"/>
          <w:i w:val="false"/>
          <w:color w:val="000000"/>
          <w:sz w:val="28"/>
        </w:rPr>
        <w:t>
      По строке 215 "Краткосрочная кредиторская задолженность поставщикам и подрядчикам" (3210) показывается сумма краткосрочной кредиторской задолженности поставщикам и подрядчикам за поставленные ими запасы, долгосрочные активы, выполненные работы и оказанные услуги.</w:t>
      </w:r>
    </w:p>
    <w:bookmarkEnd w:id="655"/>
    <w:bookmarkStart w:name="z149" w:id="656"/>
    <w:p>
      <w:pPr>
        <w:spacing w:after="0"/>
        <w:ind w:left="0"/>
        <w:jc w:val="both"/>
      </w:pPr>
      <w:r>
        <w:rPr>
          <w:rFonts w:ascii="Times New Roman"/>
          <w:b w:val="false"/>
          <w:i w:val="false"/>
          <w:color w:val="000000"/>
          <w:sz w:val="28"/>
        </w:rPr>
        <w:t>
      По строке 216 "Краткосрочная кредиторская задолженность по ведомственным расчетам" (3220) показывается сумма краткосрочной кредиторской задолженности другим государственным учреждениям по внутриведомственным и межведомственным расчетам.</w:t>
      </w:r>
    </w:p>
    <w:bookmarkEnd w:id="656"/>
    <w:bookmarkStart w:name="z150" w:id="657"/>
    <w:p>
      <w:pPr>
        <w:spacing w:after="0"/>
        <w:ind w:left="0"/>
        <w:jc w:val="both"/>
      </w:pPr>
      <w:r>
        <w:rPr>
          <w:rFonts w:ascii="Times New Roman"/>
          <w:b w:val="false"/>
          <w:i w:val="false"/>
          <w:color w:val="000000"/>
          <w:sz w:val="28"/>
        </w:rPr>
        <w:t>
      По строке 217 "Краткосрочная кредиторская задолженность стипендиатам" (3230) показывается сумма краткосрочной задолженности по стипендиям студентам и аспирантам вузов и учащимся школ, колледжей и др.</w:t>
      </w:r>
    </w:p>
    <w:bookmarkEnd w:id="657"/>
    <w:bookmarkStart w:name="z151" w:id="658"/>
    <w:p>
      <w:pPr>
        <w:spacing w:after="0"/>
        <w:ind w:left="0"/>
        <w:jc w:val="both"/>
      </w:pPr>
      <w:r>
        <w:rPr>
          <w:rFonts w:ascii="Times New Roman"/>
          <w:b w:val="false"/>
          <w:i w:val="false"/>
          <w:color w:val="000000"/>
          <w:sz w:val="28"/>
        </w:rPr>
        <w:t>
      По строке 218 "Краткосрочная кредиторская задолженность перед работниками" (3240) показывается сумма краткосрочной кредиторской задолженности по оплате труда и другим денежным выплатам (исполнительным документам, депонированным суммам, социальному пособию по временной нетрудоспособности, безналичным перечислениям сумм членских профсоюзных взносов и на счета по вкладам в банки, неиспользованным отпускам) и прочей задолженности перед работниками.</w:t>
      </w:r>
    </w:p>
    <w:bookmarkEnd w:id="658"/>
    <w:bookmarkStart w:name="z152" w:id="659"/>
    <w:p>
      <w:pPr>
        <w:spacing w:after="0"/>
        <w:ind w:left="0"/>
        <w:jc w:val="both"/>
      </w:pPr>
      <w:r>
        <w:rPr>
          <w:rFonts w:ascii="Times New Roman"/>
          <w:b w:val="false"/>
          <w:i w:val="false"/>
          <w:color w:val="000000"/>
          <w:sz w:val="28"/>
        </w:rPr>
        <w:t>
      По строке 219 "Краткосрочные вознаграждения к выплате" (3250) показывается сумма задолженности по краткосрочным вознаграждениям по полученным займам на отчетную дату и прочим вознаграждениям.</w:t>
      </w:r>
    </w:p>
    <w:bookmarkEnd w:id="659"/>
    <w:bookmarkStart w:name="z153" w:id="660"/>
    <w:p>
      <w:pPr>
        <w:spacing w:after="0"/>
        <w:ind w:left="0"/>
        <w:jc w:val="both"/>
      </w:pPr>
      <w:r>
        <w:rPr>
          <w:rFonts w:ascii="Times New Roman"/>
          <w:b w:val="false"/>
          <w:i w:val="false"/>
          <w:color w:val="000000"/>
          <w:sz w:val="28"/>
        </w:rPr>
        <w:t>
      По строке 220 "Краткосрочная кредиторская задолженность по аренде" (3260) показывается сумма задолженности по арендным платежам на отчетную дату.</w:t>
      </w:r>
    </w:p>
    <w:bookmarkEnd w:id="660"/>
    <w:bookmarkStart w:name="z154" w:id="661"/>
    <w:p>
      <w:pPr>
        <w:spacing w:after="0"/>
        <w:ind w:left="0"/>
        <w:jc w:val="both"/>
      </w:pPr>
      <w:r>
        <w:rPr>
          <w:rFonts w:ascii="Times New Roman"/>
          <w:b w:val="false"/>
          <w:i w:val="false"/>
          <w:color w:val="000000"/>
          <w:sz w:val="28"/>
        </w:rPr>
        <w:t>
      По строке 221 "Прочая краткосрочная кредиторская задолженность" (3270) показывается сумма краткосрочной кредиторской задолженности по деньгам временного размещения, суммы тиынов, невыплаченные или излишне выплаченные в случаях увольнения работника, завершения срока обучения стипендиата, окончания срока действия исполнительного листа или другого документа со сроком до одного года, по причине изъятия наличных тиынов из денежного обращения, а также прочая кредиторская задолженность.</w:t>
      </w:r>
    </w:p>
    <w:bookmarkEnd w:id="661"/>
    <w:bookmarkStart w:name="z155" w:id="662"/>
    <w:p>
      <w:pPr>
        <w:spacing w:after="0"/>
        <w:ind w:left="0"/>
        <w:jc w:val="both"/>
      </w:pPr>
      <w:r>
        <w:rPr>
          <w:rFonts w:ascii="Times New Roman"/>
          <w:b w:val="false"/>
          <w:i w:val="false"/>
          <w:color w:val="000000"/>
          <w:sz w:val="28"/>
        </w:rPr>
        <w:t>
      По строке 222 "Краткосрочные оценочные и гарантийные обязательства" (3310, 3320) показывается сумма краткосрочных оценочных и гарантийных обязательств.</w:t>
      </w:r>
    </w:p>
    <w:bookmarkEnd w:id="662"/>
    <w:bookmarkStart w:name="z156" w:id="663"/>
    <w:p>
      <w:pPr>
        <w:spacing w:after="0"/>
        <w:ind w:left="0"/>
        <w:jc w:val="both"/>
      </w:pPr>
      <w:r>
        <w:rPr>
          <w:rFonts w:ascii="Times New Roman"/>
          <w:b w:val="false"/>
          <w:i w:val="false"/>
          <w:color w:val="000000"/>
          <w:sz w:val="28"/>
        </w:rPr>
        <w:t>
      По строке 223 "Прочие краткосрочные обязательства" (3410, 3420) показываются остатки по авансам полученным и прочим обязательствам.</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приказом Министра финансов РК от 27.11.2015 </w:t>
      </w:r>
      <w:r>
        <w:rPr>
          <w:rFonts w:ascii="Times New Roman"/>
          <w:b w:val="false"/>
          <w:i w:val="false"/>
          <w:color w:val="000000"/>
          <w:sz w:val="28"/>
        </w:rPr>
        <w:t>№ 588</w:t>
      </w:r>
      <w:r>
        <w:rPr>
          <w:rFonts w:ascii="Times New Roman"/>
          <w:b w:val="false"/>
          <w:i w:val="false"/>
          <w:color w:val="ff0000"/>
          <w:sz w:val="28"/>
        </w:rPr>
        <w:t xml:space="preserve"> (вводится в действие с 01.01.2016);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157" w:id="664"/>
    <w:p>
      <w:pPr>
        <w:spacing w:after="0"/>
        <w:ind w:left="0"/>
        <w:jc w:val="both"/>
      </w:pPr>
      <w:r>
        <w:rPr>
          <w:rFonts w:ascii="Times New Roman"/>
          <w:b w:val="false"/>
          <w:i w:val="false"/>
          <w:color w:val="000000"/>
          <w:sz w:val="28"/>
        </w:rPr>
        <w:t>
       31. По строке 300 "Итого краткосрочных обязательств" показывается итоговая сумма строк 210, 211, 212, 213, 214, 215, 216, 217, 218, 219, 220, 221, 222, 223.</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финансов РК от 27.11.2015 </w:t>
      </w:r>
      <w:r>
        <w:rPr>
          <w:rFonts w:ascii="Times New Roman"/>
          <w:b w:val="false"/>
          <w:i w:val="false"/>
          <w:color w:val="000000"/>
          <w:sz w:val="28"/>
        </w:rPr>
        <w:t>№ 588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58" w:id="665"/>
    <w:p>
      <w:pPr>
        <w:spacing w:after="0"/>
        <w:ind w:left="0"/>
        <w:jc w:val="both"/>
      </w:pPr>
      <w:r>
        <w:rPr>
          <w:rFonts w:ascii="Times New Roman"/>
          <w:b w:val="false"/>
          <w:i w:val="false"/>
          <w:color w:val="000000"/>
          <w:sz w:val="28"/>
        </w:rPr>
        <w:t>
       32. В разделе "Долгосрочные обязательства" отражаются долгосрочные финансовые обязательства, долгосрочная кредиторская задолженность, долгосрочные оценочные и гарантийные обязательства, прочие долгосрочные обязательства.</w:t>
      </w:r>
    </w:p>
    <w:bookmarkEnd w:id="665"/>
    <w:bookmarkStart w:name="z159" w:id="666"/>
    <w:p>
      <w:pPr>
        <w:spacing w:after="0"/>
        <w:ind w:left="0"/>
        <w:jc w:val="both"/>
      </w:pPr>
      <w:r>
        <w:rPr>
          <w:rFonts w:ascii="Times New Roman"/>
          <w:b w:val="false"/>
          <w:i w:val="false"/>
          <w:color w:val="000000"/>
          <w:sz w:val="28"/>
        </w:rPr>
        <w:t>
      По строке 310 "Долгосрочные финансовые обязательства" (4010, 4020) показываются займы полученные и прочие финансовые обязательства.</w:t>
      </w:r>
    </w:p>
    <w:bookmarkEnd w:id="666"/>
    <w:bookmarkStart w:name="z160" w:id="667"/>
    <w:p>
      <w:pPr>
        <w:spacing w:after="0"/>
        <w:ind w:left="0"/>
        <w:jc w:val="both"/>
      </w:pPr>
      <w:r>
        <w:rPr>
          <w:rFonts w:ascii="Times New Roman"/>
          <w:b w:val="false"/>
          <w:i w:val="false"/>
          <w:color w:val="000000"/>
          <w:sz w:val="28"/>
        </w:rPr>
        <w:t>
      По строке 311 "Долгосрочная кредиторская задолженность поставщикам и подрядчикам" (4110) показывается сумма долгосрочной кредиторской задолженности поставщикам и подрядчикам за поставленные ими запасы, долгосрочные активы, выполненные работы и оказанные услуги.</w:t>
      </w:r>
    </w:p>
    <w:bookmarkEnd w:id="667"/>
    <w:bookmarkStart w:name="z161" w:id="668"/>
    <w:p>
      <w:pPr>
        <w:spacing w:after="0"/>
        <w:ind w:left="0"/>
        <w:jc w:val="both"/>
      </w:pPr>
      <w:r>
        <w:rPr>
          <w:rFonts w:ascii="Times New Roman"/>
          <w:b w:val="false"/>
          <w:i w:val="false"/>
          <w:color w:val="000000"/>
          <w:sz w:val="28"/>
        </w:rPr>
        <w:t>
      По строке 312 "Долгосрочная кредиторская задолженность по аренде" (4120) показывается сумма задолженности по арендным платежам на отчетную дату, относящаяся к будущим периодам.</w:t>
      </w:r>
    </w:p>
    <w:bookmarkEnd w:id="668"/>
    <w:bookmarkStart w:name="z162" w:id="669"/>
    <w:p>
      <w:pPr>
        <w:spacing w:after="0"/>
        <w:ind w:left="0"/>
        <w:jc w:val="both"/>
      </w:pPr>
      <w:r>
        <w:rPr>
          <w:rFonts w:ascii="Times New Roman"/>
          <w:b w:val="false"/>
          <w:i w:val="false"/>
          <w:color w:val="000000"/>
          <w:sz w:val="28"/>
        </w:rPr>
        <w:t>
      По строке 313 "Долгосрочная кредиторская задолженность перед бюджетом" (4130) показывается сумма долгосрочной кредиторской задолженности перед бюджетом.</w:t>
      </w:r>
    </w:p>
    <w:bookmarkEnd w:id="669"/>
    <w:bookmarkStart w:name="z163" w:id="670"/>
    <w:p>
      <w:pPr>
        <w:spacing w:after="0"/>
        <w:ind w:left="0"/>
        <w:jc w:val="both"/>
      </w:pPr>
      <w:r>
        <w:rPr>
          <w:rFonts w:ascii="Times New Roman"/>
          <w:b w:val="false"/>
          <w:i w:val="false"/>
          <w:color w:val="000000"/>
          <w:sz w:val="28"/>
        </w:rPr>
        <w:t>
      По строке 314 "Долгосрочные оценочные и гарантийные обязательства" (4210, 4220) показываются остатки долгосрочных оценочных и гарантийных обязательств.</w:t>
      </w:r>
    </w:p>
    <w:bookmarkEnd w:id="670"/>
    <w:bookmarkStart w:name="z164" w:id="671"/>
    <w:p>
      <w:pPr>
        <w:spacing w:after="0"/>
        <w:ind w:left="0"/>
        <w:jc w:val="both"/>
      </w:pPr>
      <w:r>
        <w:rPr>
          <w:rFonts w:ascii="Times New Roman"/>
          <w:b w:val="false"/>
          <w:i w:val="false"/>
          <w:color w:val="000000"/>
          <w:sz w:val="28"/>
        </w:rPr>
        <w:t>
      По строке 315 "Прочие долгосрочные обязательства" (4310, 4320) показываются остатки доходов будущих периодов и прочих долгосрочных обязательств.</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приказом Министра финансов РК от 12.09.2012 </w:t>
      </w:r>
      <w:r>
        <w:rPr>
          <w:rFonts w:ascii="Times New Roman"/>
          <w:b w:val="false"/>
          <w:i w:val="false"/>
          <w:color w:val="ff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65" w:id="672"/>
    <w:p>
      <w:pPr>
        <w:spacing w:after="0"/>
        <w:ind w:left="0"/>
        <w:jc w:val="both"/>
      </w:pPr>
      <w:r>
        <w:rPr>
          <w:rFonts w:ascii="Times New Roman"/>
          <w:b w:val="false"/>
          <w:i w:val="false"/>
          <w:color w:val="000000"/>
          <w:sz w:val="28"/>
        </w:rPr>
        <w:t>
       33. По строке 400 "Итого долгосрочных обязательств" показывается итоговая сумма строк 310, 311, 312, 313, 314, 315.</w:t>
      </w:r>
    </w:p>
    <w:bookmarkEnd w:id="672"/>
    <w:bookmarkStart w:name="z166" w:id="673"/>
    <w:p>
      <w:pPr>
        <w:spacing w:after="0"/>
        <w:ind w:left="0"/>
        <w:jc w:val="both"/>
      </w:pPr>
      <w:r>
        <w:rPr>
          <w:rFonts w:ascii="Times New Roman"/>
          <w:b w:val="false"/>
          <w:i w:val="false"/>
          <w:color w:val="000000"/>
          <w:sz w:val="28"/>
        </w:rPr>
        <w:t>
      34. В разделе "Чистые активы/капитал" отражаются суммы финансирования, за счет внешних займов и связанных грантов, резервов, образованных в результате текущей деятельности, накопленного финансового результата государственного учреждения.</w:t>
      </w:r>
    </w:p>
    <w:bookmarkEnd w:id="673"/>
    <w:p>
      <w:pPr>
        <w:spacing w:after="0"/>
        <w:ind w:left="0"/>
        <w:jc w:val="both"/>
      </w:pPr>
      <w:r>
        <w:rPr>
          <w:rFonts w:ascii="Times New Roman"/>
          <w:b w:val="false"/>
          <w:i w:val="false"/>
          <w:color w:val="000000"/>
          <w:sz w:val="28"/>
        </w:rPr>
        <w:t>
      По строке 410 "Финансирование капитальных вложений за счет внешних займов и связанных грантов" (5012) показывается сумма финансирования за счет внешних займов и связанных грантов.</w:t>
      </w:r>
    </w:p>
    <w:p>
      <w:pPr>
        <w:spacing w:after="0"/>
        <w:ind w:left="0"/>
        <w:jc w:val="both"/>
      </w:pPr>
      <w:r>
        <w:rPr>
          <w:rFonts w:ascii="Times New Roman"/>
          <w:b w:val="false"/>
          <w:i w:val="false"/>
          <w:color w:val="000000"/>
          <w:sz w:val="28"/>
        </w:rPr>
        <w:t>
      По строке 411 "Резервы" (5110) показываются остатки по резервам: на переоценку основных средств, нематериальных активов, финансовых инвестиций, на пересчет иностранной валюты по зарубежной деятельности, прочие резервы.</w:t>
      </w:r>
    </w:p>
    <w:p>
      <w:pPr>
        <w:spacing w:after="0"/>
        <w:ind w:left="0"/>
        <w:jc w:val="both"/>
      </w:pPr>
      <w:r>
        <w:rPr>
          <w:rFonts w:ascii="Times New Roman"/>
          <w:b w:val="false"/>
          <w:i w:val="false"/>
          <w:color w:val="000000"/>
          <w:sz w:val="28"/>
        </w:rPr>
        <w:t>
      По строке 412 "Накопленный финансовый результат" (5210, 5220) показывается финансовый результат государственного учреждения с нарастающим итогом, включая отчетный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финансов РК от 27.11.2015 </w:t>
      </w:r>
      <w:r>
        <w:rPr>
          <w:rFonts w:ascii="Times New Roman"/>
          <w:b w:val="false"/>
          <w:i w:val="false"/>
          <w:color w:val="000000"/>
          <w:sz w:val="28"/>
        </w:rPr>
        <w:t>№ 588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72" w:id="674"/>
    <w:p>
      <w:pPr>
        <w:spacing w:after="0"/>
        <w:ind w:left="0"/>
        <w:jc w:val="both"/>
      </w:pPr>
      <w:r>
        <w:rPr>
          <w:rFonts w:ascii="Times New Roman"/>
          <w:b w:val="false"/>
          <w:i w:val="false"/>
          <w:color w:val="000000"/>
          <w:sz w:val="28"/>
        </w:rPr>
        <w:t>
      35. По строке 500 "Итого чистые активы/капитал" показывается итоговая сумма строк 410, 411, 412.</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финансов РК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73" w:id="675"/>
    <w:p>
      <w:pPr>
        <w:spacing w:after="0"/>
        <w:ind w:left="0"/>
        <w:jc w:val="both"/>
      </w:pPr>
      <w:r>
        <w:rPr>
          <w:rFonts w:ascii="Times New Roman"/>
          <w:b w:val="false"/>
          <w:i w:val="false"/>
          <w:color w:val="000000"/>
          <w:sz w:val="28"/>
        </w:rPr>
        <w:t>
       36. Строка "Баланс" показывает общую стоимость обязательств и чистых активов/капитала государственного учреждения (строка 300 плюс строка 400 плюс строка 500).</w:t>
      </w:r>
    </w:p>
    <w:bookmarkEnd w:id="675"/>
    <w:bookmarkStart w:name="z174" w:id="676"/>
    <w:p>
      <w:pPr>
        <w:spacing w:after="0"/>
        <w:ind w:left="0"/>
        <w:jc w:val="both"/>
      </w:pPr>
      <w:r>
        <w:rPr>
          <w:rFonts w:ascii="Times New Roman"/>
          <w:b w:val="false"/>
          <w:i w:val="false"/>
          <w:color w:val="000000"/>
          <w:sz w:val="28"/>
        </w:rPr>
        <w:t>
      37. На забалансовых счетах отражаются ценности, не принадлежащие государственному учреждению, но временно находящиеся в его пользовании или распоряжении, а также бланки строгой отчетности, запасы, принятые на ответственное хранение или оплаченные по централизованному снабжению, путевки в дома отдыха и другие активы, учитываемые на забалансовых счетах.</w:t>
      </w:r>
    </w:p>
    <w:bookmarkEnd w:id="676"/>
    <w:bookmarkStart w:name="z175" w:id="677"/>
    <w:p>
      <w:pPr>
        <w:spacing w:after="0"/>
        <w:ind w:left="0"/>
        <w:jc w:val="both"/>
      </w:pPr>
      <w:r>
        <w:rPr>
          <w:rFonts w:ascii="Times New Roman"/>
          <w:b w:val="false"/>
          <w:i w:val="false"/>
          <w:color w:val="000000"/>
          <w:sz w:val="28"/>
        </w:rPr>
        <w:t>
      По строкам 610, 620, 630, 640, 650, 660, 670, 680, 690 соответственно номерам строк перечислены забалансовые счета, на которых учитываются материальные ценности, арендованные активы и прочие забалансовые активы.</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приказом Министра финансов РК от 12.09.2012 </w:t>
      </w:r>
      <w:r>
        <w:rPr>
          <w:rFonts w:ascii="Times New Roman"/>
          <w:b w:val="false"/>
          <w:i w:val="false"/>
          <w:color w:val="ff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76" w:id="678"/>
    <w:p>
      <w:pPr>
        <w:spacing w:after="0"/>
        <w:ind w:left="0"/>
        <w:jc w:val="both"/>
      </w:pPr>
      <w:r>
        <w:rPr>
          <w:rFonts w:ascii="Times New Roman"/>
          <w:b w:val="false"/>
          <w:i w:val="false"/>
          <w:color w:val="000000"/>
          <w:sz w:val="28"/>
        </w:rPr>
        <w:t>
      38. "Отчет о результатах финансовой деятельности" (форма 2) представляет информацию о доходах, расходах и финансовом результате отчетного периода, графа 4 "Прошлый период" заполняется за аналогичный период прошлого года.</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Министра финансов РК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177" w:id="679"/>
    <w:p>
      <w:pPr>
        <w:spacing w:after="0"/>
        <w:ind w:left="0"/>
        <w:jc w:val="both"/>
      </w:pPr>
      <w:r>
        <w:rPr>
          <w:rFonts w:ascii="Times New Roman"/>
          <w:b w:val="false"/>
          <w:i w:val="false"/>
          <w:color w:val="000000"/>
          <w:sz w:val="28"/>
        </w:rPr>
        <w:t xml:space="preserve">
      39. Строка 100 "Доходы – всего" показывает сумму строк 010, 020, 030, 040. </w:t>
      </w:r>
    </w:p>
    <w:bookmarkEnd w:id="679"/>
    <w:bookmarkStart w:name="z48" w:id="680"/>
    <w:p>
      <w:pPr>
        <w:spacing w:after="0"/>
        <w:ind w:left="0"/>
        <w:jc w:val="both"/>
      </w:pPr>
      <w:r>
        <w:rPr>
          <w:rFonts w:ascii="Times New Roman"/>
          <w:b w:val="false"/>
          <w:i w:val="false"/>
          <w:color w:val="000000"/>
          <w:sz w:val="28"/>
        </w:rPr>
        <w:t>
      По строке 010 "Доходы от необменных операций" показывается сумма строк 011, 012, 013, 014, 015, 016, 017, 018.</w:t>
      </w:r>
    </w:p>
    <w:bookmarkEnd w:id="680"/>
    <w:bookmarkStart w:name="z49" w:id="681"/>
    <w:p>
      <w:pPr>
        <w:spacing w:after="0"/>
        <w:ind w:left="0"/>
        <w:jc w:val="both"/>
      </w:pPr>
      <w:r>
        <w:rPr>
          <w:rFonts w:ascii="Times New Roman"/>
          <w:b w:val="false"/>
          <w:i w:val="false"/>
          <w:color w:val="000000"/>
          <w:sz w:val="28"/>
        </w:rPr>
        <w:t>
      По строке 011 "Финансирование текущей деятельности" (6010) показывается сумма бюджетного финансирования, выделенная по индивидуальному плану финансирования на содержание и текущую деятельность государственного учреждения, за счет других бюджетов, по операциям, связанным с поступлениями в республиканский бюджет в виде стоимости товаров. Доходы от финансирования текущей деятельности показываются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681"/>
    <w:bookmarkStart w:name="z50" w:id="682"/>
    <w:p>
      <w:pPr>
        <w:spacing w:after="0"/>
        <w:ind w:left="0"/>
        <w:jc w:val="both"/>
      </w:pPr>
      <w:r>
        <w:rPr>
          <w:rFonts w:ascii="Times New Roman"/>
          <w:b w:val="false"/>
          <w:i w:val="false"/>
          <w:color w:val="000000"/>
          <w:sz w:val="28"/>
        </w:rPr>
        <w:t>
      По строке 012 "Финансирование капитальных вложений" (6020) показывается сумма бюджетного финансирования по капитальным вложениям, за вычетом возвращенной суммы в конце отчетного года, отраженной на счете 6090 "Возврат остатков бюджетных средств".</w:t>
      </w:r>
    </w:p>
    <w:bookmarkEnd w:id="682"/>
    <w:bookmarkStart w:name="z51" w:id="683"/>
    <w:p>
      <w:pPr>
        <w:spacing w:after="0"/>
        <w:ind w:left="0"/>
        <w:jc w:val="both"/>
      </w:pPr>
      <w:r>
        <w:rPr>
          <w:rFonts w:ascii="Times New Roman"/>
          <w:b w:val="false"/>
          <w:i w:val="false"/>
          <w:color w:val="000000"/>
          <w:sz w:val="28"/>
        </w:rPr>
        <w:t>
      По строке 013 "Доходы от финансирования за счет внешних займов" (6070) показываются доходы от поступления внешних займов.</w:t>
      </w:r>
    </w:p>
    <w:bookmarkEnd w:id="683"/>
    <w:bookmarkStart w:name="z52" w:id="684"/>
    <w:p>
      <w:pPr>
        <w:spacing w:after="0"/>
        <w:ind w:left="0"/>
        <w:jc w:val="both"/>
      </w:pPr>
      <w:r>
        <w:rPr>
          <w:rFonts w:ascii="Times New Roman"/>
          <w:b w:val="false"/>
          <w:i w:val="false"/>
          <w:color w:val="000000"/>
          <w:sz w:val="28"/>
        </w:rPr>
        <w:t>
      По строке 014 "Доходы по трансфертам" (6030) показывается сумма бюджетного финансирования по трансфертам, кроме трансфертов физическим лицам в виде денежных выплат работникам государственных учреждений, за вычетом возвращенной суммы в конце отчетного года, отраженной на счете 6090 "Возврат остатков бюджетных средств".</w:t>
      </w:r>
    </w:p>
    <w:bookmarkEnd w:id="684"/>
    <w:bookmarkStart w:name="z53" w:id="685"/>
    <w:p>
      <w:pPr>
        <w:spacing w:after="0"/>
        <w:ind w:left="0"/>
        <w:jc w:val="both"/>
      </w:pPr>
      <w:r>
        <w:rPr>
          <w:rFonts w:ascii="Times New Roman"/>
          <w:b w:val="false"/>
          <w:i w:val="false"/>
          <w:color w:val="000000"/>
          <w:sz w:val="28"/>
        </w:rPr>
        <w:t>
      По строке 014-1 "Трансферты местного самоуправления" (6034) показывается сумма бюджетного финансирования по трансфертам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685"/>
    <w:bookmarkStart w:name="z54" w:id="686"/>
    <w:p>
      <w:pPr>
        <w:spacing w:after="0"/>
        <w:ind w:left="0"/>
        <w:jc w:val="both"/>
      </w:pPr>
      <w:r>
        <w:rPr>
          <w:rFonts w:ascii="Times New Roman"/>
          <w:b w:val="false"/>
          <w:i w:val="false"/>
          <w:color w:val="000000"/>
          <w:sz w:val="28"/>
        </w:rPr>
        <w:t>
      По строке 015 "Субсидии" (6040) показывается сумма бюджетного финансирования по субсидиям за вычетом возвращенной суммы в конце отчетного года, отраженной на счете 6090 "Возврат остатков бюджетных средств".</w:t>
      </w:r>
    </w:p>
    <w:bookmarkEnd w:id="686"/>
    <w:bookmarkStart w:name="z55" w:id="687"/>
    <w:p>
      <w:pPr>
        <w:spacing w:after="0"/>
        <w:ind w:left="0"/>
        <w:jc w:val="both"/>
      </w:pPr>
      <w:r>
        <w:rPr>
          <w:rFonts w:ascii="Times New Roman"/>
          <w:b w:val="false"/>
          <w:i w:val="false"/>
          <w:color w:val="000000"/>
          <w:sz w:val="28"/>
        </w:rPr>
        <w:t>
      По строке 016 "Доходы от благотворительной помощи" (6050) показываются доходы от филантропической и (или) спонсорской и (или) меценатской деятельности для государственных учреждений, получаемых ими в соответствии с законодательными актами Республики Казахстан, полученные в виде денежных поступлений и других активов.</w:t>
      </w:r>
    </w:p>
    <w:bookmarkEnd w:id="687"/>
    <w:bookmarkStart w:name="z56" w:id="688"/>
    <w:p>
      <w:pPr>
        <w:spacing w:after="0"/>
        <w:ind w:left="0"/>
        <w:jc w:val="both"/>
      </w:pPr>
      <w:r>
        <w:rPr>
          <w:rFonts w:ascii="Times New Roman"/>
          <w:b w:val="false"/>
          <w:i w:val="false"/>
          <w:color w:val="000000"/>
          <w:sz w:val="28"/>
        </w:rPr>
        <w:t>
      По строке 017 "Гранты" (6060) показывается сумма поступивших грантов.</w:t>
      </w:r>
    </w:p>
    <w:bookmarkEnd w:id="688"/>
    <w:bookmarkStart w:name="z57" w:id="689"/>
    <w:p>
      <w:pPr>
        <w:spacing w:after="0"/>
        <w:ind w:left="0"/>
        <w:jc w:val="both"/>
      </w:pPr>
      <w:r>
        <w:rPr>
          <w:rFonts w:ascii="Times New Roman"/>
          <w:b w:val="false"/>
          <w:i w:val="false"/>
          <w:color w:val="000000"/>
          <w:sz w:val="28"/>
        </w:rPr>
        <w:t>
      По строке 018 "Прочие" (6080) показывается сумма доходов от прочих безвозмездных поступлений в государственное учреждение и местного самоуправления в соответствии с законодательством Республики Казахстан о местном государственном управлении и самоуправлении.</w:t>
      </w:r>
    </w:p>
    <w:bookmarkEnd w:id="689"/>
    <w:bookmarkStart w:name="z58" w:id="690"/>
    <w:p>
      <w:pPr>
        <w:spacing w:after="0"/>
        <w:ind w:left="0"/>
        <w:jc w:val="both"/>
      </w:pPr>
      <w:r>
        <w:rPr>
          <w:rFonts w:ascii="Times New Roman"/>
          <w:b w:val="false"/>
          <w:i w:val="false"/>
          <w:color w:val="000000"/>
          <w:sz w:val="28"/>
        </w:rPr>
        <w:t>
      По строке 020 "Доходы от обменных операций" (6110) показываются доходы от реализации товаров (работ и услуг).</w:t>
      </w:r>
    </w:p>
    <w:bookmarkEnd w:id="690"/>
    <w:bookmarkStart w:name="z59" w:id="691"/>
    <w:p>
      <w:pPr>
        <w:spacing w:after="0"/>
        <w:ind w:left="0"/>
        <w:jc w:val="both"/>
      </w:pPr>
      <w:r>
        <w:rPr>
          <w:rFonts w:ascii="Times New Roman"/>
          <w:b w:val="false"/>
          <w:i w:val="false"/>
          <w:color w:val="000000"/>
          <w:sz w:val="28"/>
        </w:rPr>
        <w:t>
      По строке 030 "Доходы от управления активами" показывается сумма строк 031 и 032.</w:t>
      </w:r>
    </w:p>
    <w:bookmarkEnd w:id="691"/>
    <w:bookmarkStart w:name="z60" w:id="692"/>
    <w:p>
      <w:pPr>
        <w:spacing w:after="0"/>
        <w:ind w:left="0"/>
        <w:jc w:val="both"/>
      </w:pPr>
      <w:r>
        <w:rPr>
          <w:rFonts w:ascii="Times New Roman"/>
          <w:b w:val="false"/>
          <w:i w:val="false"/>
          <w:color w:val="000000"/>
          <w:sz w:val="28"/>
        </w:rPr>
        <w:t>
      По строке 031 "Вознаграждения" (6210) показывается сумма доходов от вознаграждений по выданным займам, финансовой аренде, дивиденды, часть чистого дохода субъектов квазигосударственного сектора.</w:t>
      </w:r>
    </w:p>
    <w:bookmarkEnd w:id="692"/>
    <w:bookmarkStart w:name="z61" w:id="693"/>
    <w:p>
      <w:pPr>
        <w:spacing w:after="0"/>
        <w:ind w:left="0"/>
        <w:jc w:val="both"/>
      </w:pPr>
      <w:r>
        <w:rPr>
          <w:rFonts w:ascii="Times New Roman"/>
          <w:b w:val="false"/>
          <w:i w:val="false"/>
          <w:color w:val="000000"/>
          <w:sz w:val="28"/>
        </w:rPr>
        <w:t>
      По строке 032 "Прочие доходы от управления активами" (6220) показывается сумма прочих доходов от управления активами, в том числе доходы от операционной аренды.</w:t>
      </w:r>
    </w:p>
    <w:bookmarkEnd w:id="693"/>
    <w:p>
      <w:pPr>
        <w:spacing w:after="0"/>
        <w:ind w:left="0"/>
        <w:jc w:val="both"/>
      </w:pPr>
      <w:r>
        <w:rPr>
          <w:rFonts w:ascii="Times New Roman"/>
          <w:b w:val="false"/>
          <w:i w:val="false"/>
          <w:color w:val="000000"/>
          <w:sz w:val="28"/>
        </w:rPr>
        <w:t>
      По строке 040 "Прочие доходы" (6330, 6350, 6360) показываются доходы от безвозмездного получения активов, компенсации (ранее признанных убытков от обесценения активов) от третьих сторон и, доходы, полученные от прочих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финансов РК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191" w:id="694"/>
    <w:p>
      <w:pPr>
        <w:spacing w:after="0"/>
        <w:ind w:left="0"/>
        <w:jc w:val="both"/>
      </w:pPr>
      <w:r>
        <w:rPr>
          <w:rFonts w:ascii="Times New Roman"/>
          <w:b w:val="false"/>
          <w:i w:val="false"/>
          <w:color w:val="000000"/>
          <w:sz w:val="28"/>
        </w:rPr>
        <w:t>
      40. Строка 200 "Расходы – всего" показывает сумму строк 110, 130, 140, 150.</w:t>
      </w:r>
    </w:p>
    <w:bookmarkEnd w:id="694"/>
    <w:bookmarkStart w:name="z65" w:id="695"/>
    <w:p>
      <w:pPr>
        <w:spacing w:after="0"/>
        <w:ind w:left="0"/>
        <w:jc w:val="both"/>
      </w:pPr>
      <w:r>
        <w:rPr>
          <w:rFonts w:ascii="Times New Roman"/>
          <w:b w:val="false"/>
          <w:i w:val="false"/>
          <w:color w:val="000000"/>
          <w:sz w:val="28"/>
        </w:rPr>
        <w:t>
      По строке 110 "Расходы государственного учреждения" показывается сумма строк 111, 112, 113, 114, 115, 116, 117, 118, 119, 120, 121, 122, 123.</w:t>
      </w:r>
    </w:p>
    <w:bookmarkEnd w:id="695"/>
    <w:bookmarkStart w:name="z66" w:id="696"/>
    <w:p>
      <w:pPr>
        <w:spacing w:after="0"/>
        <w:ind w:left="0"/>
        <w:jc w:val="both"/>
      </w:pPr>
      <w:r>
        <w:rPr>
          <w:rFonts w:ascii="Times New Roman"/>
          <w:b w:val="false"/>
          <w:i w:val="false"/>
          <w:color w:val="000000"/>
          <w:sz w:val="28"/>
        </w:rPr>
        <w:t>
      По строке 111 "Оплата труда" (7010, 7030) показывается сумма расходов по оплате труда работников государственного учреждения, начисленному резерву по неиспользованным отпускам работников и другим расходам по оплате труда.</w:t>
      </w:r>
    </w:p>
    <w:bookmarkEnd w:id="696"/>
    <w:bookmarkStart w:name="z67" w:id="697"/>
    <w:p>
      <w:pPr>
        <w:spacing w:after="0"/>
        <w:ind w:left="0"/>
        <w:jc w:val="both"/>
      </w:pPr>
      <w:r>
        <w:rPr>
          <w:rFonts w:ascii="Times New Roman"/>
          <w:b w:val="false"/>
          <w:i w:val="false"/>
          <w:color w:val="000000"/>
          <w:sz w:val="28"/>
        </w:rPr>
        <w:t>
      По строке 112 "Стипендии" (7020) показывается сумма расходов по начисленным стипендиям.</w:t>
      </w:r>
    </w:p>
    <w:bookmarkEnd w:id="697"/>
    <w:bookmarkStart w:name="z68" w:id="698"/>
    <w:p>
      <w:pPr>
        <w:spacing w:after="0"/>
        <w:ind w:left="0"/>
        <w:jc w:val="both"/>
      </w:pPr>
      <w:r>
        <w:rPr>
          <w:rFonts w:ascii="Times New Roman"/>
          <w:b w:val="false"/>
          <w:i w:val="false"/>
          <w:color w:val="000000"/>
          <w:sz w:val="28"/>
        </w:rPr>
        <w:t>
      По строке 113 "Налоги и платежи в бюджет" (7040) показывается сумма начисленных расходов по социальному налогу и социальным отчислениям, причитающимся в бюджет.</w:t>
      </w:r>
    </w:p>
    <w:bookmarkEnd w:id="698"/>
    <w:bookmarkStart w:name="z69" w:id="699"/>
    <w:p>
      <w:pPr>
        <w:spacing w:after="0"/>
        <w:ind w:left="0"/>
        <w:jc w:val="both"/>
      </w:pPr>
      <w:r>
        <w:rPr>
          <w:rFonts w:ascii="Times New Roman"/>
          <w:b w:val="false"/>
          <w:i w:val="false"/>
          <w:color w:val="000000"/>
          <w:sz w:val="28"/>
        </w:rPr>
        <w:t>
      По строке 114 "Расходы по запасам" (7060) показывается стоимость использованных для нужд государственного учреждения и реализованных сторонним организациям запасов в течение отчетного периода.</w:t>
      </w:r>
    </w:p>
    <w:bookmarkEnd w:id="699"/>
    <w:bookmarkStart w:name="z70" w:id="700"/>
    <w:p>
      <w:pPr>
        <w:spacing w:after="0"/>
        <w:ind w:left="0"/>
        <w:jc w:val="both"/>
      </w:pPr>
      <w:r>
        <w:rPr>
          <w:rFonts w:ascii="Times New Roman"/>
          <w:b w:val="false"/>
          <w:i w:val="false"/>
          <w:color w:val="000000"/>
          <w:sz w:val="28"/>
        </w:rPr>
        <w:t>
      По строке 115 "Командировочные расходы" (7070) показывается сумма начисленных расходов, связанных с командировками работников государственного учреждения.</w:t>
      </w:r>
    </w:p>
    <w:bookmarkEnd w:id="700"/>
    <w:bookmarkStart w:name="z71" w:id="701"/>
    <w:p>
      <w:pPr>
        <w:spacing w:after="0"/>
        <w:ind w:left="0"/>
        <w:jc w:val="both"/>
      </w:pPr>
      <w:r>
        <w:rPr>
          <w:rFonts w:ascii="Times New Roman"/>
          <w:b w:val="false"/>
          <w:i w:val="false"/>
          <w:color w:val="000000"/>
          <w:sz w:val="28"/>
        </w:rPr>
        <w:t>
      По строке 116 "Коммунальные расходы" (7080) показывается сумма начисленных расходов за коммунальные услуги (за газ, воду, электроэнергию, отопление).</w:t>
      </w:r>
    </w:p>
    <w:bookmarkEnd w:id="701"/>
    <w:bookmarkStart w:name="z72" w:id="702"/>
    <w:p>
      <w:pPr>
        <w:spacing w:after="0"/>
        <w:ind w:left="0"/>
        <w:jc w:val="both"/>
      </w:pPr>
      <w:r>
        <w:rPr>
          <w:rFonts w:ascii="Times New Roman"/>
          <w:b w:val="false"/>
          <w:i w:val="false"/>
          <w:color w:val="000000"/>
          <w:sz w:val="28"/>
        </w:rPr>
        <w:t>
      По строке 117 "Арендные платежи" (7130) показывается сумма начисленных расходов по операционной аренде.</w:t>
      </w:r>
    </w:p>
    <w:bookmarkEnd w:id="702"/>
    <w:bookmarkStart w:name="z73" w:id="703"/>
    <w:p>
      <w:pPr>
        <w:spacing w:after="0"/>
        <w:ind w:left="0"/>
        <w:jc w:val="both"/>
      </w:pPr>
      <w:r>
        <w:rPr>
          <w:rFonts w:ascii="Times New Roman"/>
          <w:b w:val="false"/>
          <w:i w:val="false"/>
          <w:color w:val="000000"/>
          <w:sz w:val="28"/>
        </w:rPr>
        <w:t>
      По строке 118 "Содержание долгосрочных активов" (7090) показывается сумма начисленных расходов на текущий ремонт долгосрочных активов.</w:t>
      </w:r>
    </w:p>
    <w:bookmarkEnd w:id="703"/>
    <w:bookmarkStart w:name="z74" w:id="704"/>
    <w:p>
      <w:pPr>
        <w:spacing w:after="0"/>
        <w:ind w:left="0"/>
        <w:jc w:val="both"/>
      </w:pPr>
      <w:r>
        <w:rPr>
          <w:rFonts w:ascii="Times New Roman"/>
          <w:b w:val="false"/>
          <w:i w:val="false"/>
          <w:color w:val="000000"/>
          <w:sz w:val="28"/>
        </w:rPr>
        <w:t>
      По строке 119 "Услуги связи" (7080) показывается сумма начисленных расходов по услугам связи.</w:t>
      </w:r>
    </w:p>
    <w:bookmarkEnd w:id="704"/>
    <w:bookmarkStart w:name="z75" w:id="705"/>
    <w:p>
      <w:pPr>
        <w:spacing w:after="0"/>
        <w:ind w:left="0"/>
        <w:jc w:val="both"/>
      </w:pPr>
      <w:r>
        <w:rPr>
          <w:rFonts w:ascii="Times New Roman"/>
          <w:b w:val="false"/>
          <w:i w:val="false"/>
          <w:color w:val="000000"/>
          <w:sz w:val="28"/>
        </w:rPr>
        <w:t>
      По строке 120 "Амортизация долгосрочных активов" (7110) показывается сумма начисленных расходов по амортизации долгосрочных активов.</w:t>
      </w:r>
    </w:p>
    <w:bookmarkEnd w:id="705"/>
    <w:bookmarkStart w:name="z76" w:id="706"/>
    <w:p>
      <w:pPr>
        <w:spacing w:after="0"/>
        <w:ind w:left="0"/>
        <w:jc w:val="both"/>
      </w:pPr>
      <w:r>
        <w:rPr>
          <w:rFonts w:ascii="Times New Roman"/>
          <w:b w:val="false"/>
          <w:i w:val="false"/>
          <w:color w:val="000000"/>
          <w:sz w:val="28"/>
        </w:rPr>
        <w:t>
      По строке 121 "Обесценение активов" (7440) показывается сумма начисленных расходов по обесценению активов.</w:t>
      </w:r>
    </w:p>
    <w:bookmarkEnd w:id="706"/>
    <w:bookmarkStart w:name="z77" w:id="707"/>
    <w:p>
      <w:pPr>
        <w:spacing w:after="0"/>
        <w:ind w:left="0"/>
        <w:jc w:val="both"/>
      </w:pPr>
      <w:r>
        <w:rPr>
          <w:rFonts w:ascii="Times New Roman"/>
          <w:b w:val="false"/>
          <w:i w:val="false"/>
          <w:color w:val="000000"/>
          <w:sz w:val="28"/>
        </w:rPr>
        <w:t>
      По строке 122 "Прочие операционные расходы" (7050, 7120, 7140) показывается сумма начисленных расходов по трансфертам физическим лицам, в виде денежных выплат работникам государственных учреждений, по страховым платежам, по передаче доходов в бюджет от реализации долгосрочных активов, сверхсметным поступлениям в бюджет от платных услуг, и прочим операционным расходам.</w:t>
      </w:r>
    </w:p>
    <w:bookmarkEnd w:id="707"/>
    <w:bookmarkStart w:name="z78" w:id="708"/>
    <w:p>
      <w:pPr>
        <w:spacing w:after="0"/>
        <w:ind w:left="0"/>
        <w:jc w:val="both"/>
      </w:pPr>
      <w:r>
        <w:rPr>
          <w:rFonts w:ascii="Times New Roman"/>
          <w:b w:val="false"/>
          <w:i w:val="false"/>
          <w:color w:val="000000"/>
          <w:sz w:val="28"/>
        </w:rPr>
        <w:t>
      По строке 123 "Расходы на обязательное социальное медицинское страхование" (7150) показывается сумма начисленных расходов по отчислениям и взносам на обязательное социальное медицинское страхование в соответствии с законодательством Республики Казахстан об обязательном социальном медицинском страховании.</w:t>
      </w:r>
    </w:p>
    <w:bookmarkEnd w:id="708"/>
    <w:bookmarkStart w:name="z79" w:id="709"/>
    <w:p>
      <w:pPr>
        <w:spacing w:after="0"/>
        <w:ind w:left="0"/>
        <w:jc w:val="both"/>
      </w:pPr>
      <w:r>
        <w:rPr>
          <w:rFonts w:ascii="Times New Roman"/>
          <w:b w:val="false"/>
          <w:i w:val="false"/>
          <w:color w:val="000000"/>
          <w:sz w:val="28"/>
        </w:rPr>
        <w:t>
      По строке 130 "Расходы по бюджетным выплатам" показывается сумма строк 131, 132, 133, 134, 135, 136.</w:t>
      </w:r>
    </w:p>
    <w:bookmarkEnd w:id="709"/>
    <w:bookmarkStart w:name="z80" w:id="710"/>
    <w:p>
      <w:pPr>
        <w:spacing w:after="0"/>
        <w:ind w:left="0"/>
        <w:jc w:val="both"/>
      </w:pPr>
      <w:r>
        <w:rPr>
          <w:rFonts w:ascii="Times New Roman"/>
          <w:b w:val="false"/>
          <w:i w:val="false"/>
          <w:color w:val="000000"/>
          <w:sz w:val="28"/>
        </w:rPr>
        <w:t>
      По строке 131 "Пенсии и пособия" (7220) показывается сумма начисленных расходов по пенсиям и пособиям, выплаченным через Государственную корпорацию "Правительство для граждан".</w:t>
      </w:r>
    </w:p>
    <w:bookmarkEnd w:id="710"/>
    <w:bookmarkStart w:name="z81" w:id="711"/>
    <w:p>
      <w:pPr>
        <w:spacing w:after="0"/>
        <w:ind w:left="0"/>
        <w:jc w:val="both"/>
      </w:pPr>
      <w:r>
        <w:rPr>
          <w:rFonts w:ascii="Times New Roman"/>
          <w:b w:val="false"/>
          <w:i w:val="false"/>
          <w:color w:val="000000"/>
          <w:sz w:val="28"/>
        </w:rPr>
        <w:t>
      По строке 132 "Субсидии" (7230) показывается сумма расходов по выплаченным субсидиям физическим и юридическим лицам.</w:t>
      </w:r>
    </w:p>
    <w:bookmarkEnd w:id="711"/>
    <w:bookmarkStart w:name="z82" w:id="712"/>
    <w:p>
      <w:pPr>
        <w:spacing w:after="0"/>
        <w:ind w:left="0"/>
        <w:jc w:val="both"/>
      </w:pPr>
      <w:r>
        <w:rPr>
          <w:rFonts w:ascii="Times New Roman"/>
          <w:b w:val="false"/>
          <w:i w:val="false"/>
          <w:color w:val="000000"/>
          <w:sz w:val="28"/>
        </w:rPr>
        <w:t>
      По строке 133 "Целевые трансферты" (7210) показывается сумма расходов по целевым трансфертам.</w:t>
      </w:r>
    </w:p>
    <w:bookmarkEnd w:id="712"/>
    <w:bookmarkStart w:name="z83" w:id="713"/>
    <w:p>
      <w:pPr>
        <w:spacing w:after="0"/>
        <w:ind w:left="0"/>
        <w:jc w:val="both"/>
      </w:pPr>
      <w:r>
        <w:rPr>
          <w:rFonts w:ascii="Times New Roman"/>
          <w:b w:val="false"/>
          <w:i w:val="false"/>
          <w:color w:val="000000"/>
          <w:sz w:val="28"/>
        </w:rPr>
        <w:t>
      По строке 134 "Трансферты общего характера" (7240) показывается сумма расходов по трансфертам общего характера.</w:t>
      </w:r>
    </w:p>
    <w:bookmarkEnd w:id="713"/>
    <w:bookmarkStart w:name="z84" w:id="714"/>
    <w:p>
      <w:pPr>
        <w:spacing w:after="0"/>
        <w:ind w:left="0"/>
        <w:jc w:val="both"/>
      </w:pPr>
      <w:r>
        <w:rPr>
          <w:rFonts w:ascii="Times New Roman"/>
          <w:b w:val="false"/>
          <w:i w:val="false"/>
          <w:color w:val="000000"/>
          <w:sz w:val="28"/>
        </w:rPr>
        <w:t>
      По строке 135 "Трансферты физическим лицам" (7210) показывается сумма начисленных расходов по трансфертам физическим лицам, не являющимся работниками государственного учреждения.</w:t>
      </w:r>
    </w:p>
    <w:bookmarkEnd w:id="714"/>
    <w:bookmarkStart w:name="z85" w:id="715"/>
    <w:p>
      <w:pPr>
        <w:spacing w:after="0"/>
        <w:ind w:left="0"/>
        <w:jc w:val="both"/>
      </w:pPr>
      <w:r>
        <w:rPr>
          <w:rFonts w:ascii="Times New Roman"/>
          <w:b w:val="false"/>
          <w:i w:val="false"/>
          <w:color w:val="000000"/>
          <w:sz w:val="28"/>
        </w:rPr>
        <w:t xml:space="preserve">
      По строке 136 "Трансферты местного самоуправления" (7250) показывается сумма расходов местного уполномоченного органа по исполнению бюджета по трансфертам, переданным местным органам самоуправления в соответствии с законодательством Республики Казахстан о местном государственном управлении и самоуправлении; </w:t>
      </w:r>
    </w:p>
    <w:bookmarkEnd w:id="715"/>
    <w:bookmarkStart w:name="z86" w:id="716"/>
    <w:p>
      <w:pPr>
        <w:spacing w:after="0"/>
        <w:ind w:left="0"/>
        <w:jc w:val="both"/>
      </w:pPr>
      <w:r>
        <w:rPr>
          <w:rFonts w:ascii="Times New Roman"/>
          <w:b w:val="false"/>
          <w:i w:val="false"/>
          <w:color w:val="000000"/>
          <w:sz w:val="28"/>
        </w:rPr>
        <w:t>
      По строке 140 "Расходы по управлению активами" показывается сумма строк 141, 142.</w:t>
      </w:r>
    </w:p>
    <w:bookmarkEnd w:id="716"/>
    <w:bookmarkStart w:name="z87" w:id="717"/>
    <w:p>
      <w:pPr>
        <w:spacing w:after="0"/>
        <w:ind w:left="0"/>
        <w:jc w:val="both"/>
      </w:pPr>
      <w:r>
        <w:rPr>
          <w:rFonts w:ascii="Times New Roman"/>
          <w:b w:val="false"/>
          <w:i w:val="false"/>
          <w:color w:val="000000"/>
          <w:sz w:val="28"/>
        </w:rPr>
        <w:t>
      По строке 141 "Вознаграждения" (7310) показываются расходы по начисленным вознаграждениям по займам полученным и финансовой аренде.</w:t>
      </w:r>
    </w:p>
    <w:bookmarkEnd w:id="717"/>
    <w:bookmarkStart w:name="z88" w:id="718"/>
    <w:p>
      <w:pPr>
        <w:spacing w:after="0"/>
        <w:ind w:left="0"/>
        <w:jc w:val="both"/>
      </w:pPr>
      <w:r>
        <w:rPr>
          <w:rFonts w:ascii="Times New Roman"/>
          <w:b w:val="false"/>
          <w:i w:val="false"/>
          <w:color w:val="000000"/>
          <w:sz w:val="28"/>
        </w:rPr>
        <w:t>
      По строке 142 "Прочие расходы по управлению активами" (7320) показывается сумма начисленных расходов от управления активами, не отраженных в других статьях отчета.</w:t>
      </w:r>
    </w:p>
    <w:bookmarkEnd w:id="718"/>
    <w:p>
      <w:pPr>
        <w:spacing w:after="0"/>
        <w:ind w:left="0"/>
        <w:jc w:val="both"/>
      </w:pPr>
      <w:r>
        <w:rPr>
          <w:rFonts w:ascii="Times New Roman"/>
          <w:b w:val="false"/>
          <w:i w:val="false"/>
          <w:color w:val="000000"/>
          <w:sz w:val="28"/>
        </w:rPr>
        <w:t>
      По строке 150 "Прочие расходы" (7450, 7460) показываются расходы по созданию резерва по сомнительным долгам и прочие расходы.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финансов РК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213" w:id="719"/>
    <w:p>
      <w:pPr>
        <w:spacing w:after="0"/>
        <w:ind w:left="0"/>
        <w:jc w:val="both"/>
      </w:pPr>
      <w:r>
        <w:rPr>
          <w:rFonts w:ascii="Times New Roman"/>
          <w:b w:val="false"/>
          <w:i w:val="false"/>
          <w:color w:val="000000"/>
          <w:sz w:val="28"/>
        </w:rPr>
        <w:t>
      41. По строке 210 "Доля чистых прибылей или убытков по инвестициям, учитываемым по методу долевого участия" (6220, 7320) показывается доля участия в прибыли (убытке) объекта инвестиций.</w:t>
      </w:r>
    </w:p>
    <w:bookmarkEnd w:id="719"/>
    <w:bookmarkStart w:name="z214" w:id="720"/>
    <w:p>
      <w:pPr>
        <w:spacing w:after="0"/>
        <w:ind w:left="0"/>
        <w:jc w:val="both"/>
      </w:pPr>
      <w:r>
        <w:rPr>
          <w:rFonts w:ascii="Times New Roman"/>
          <w:b w:val="false"/>
          <w:i w:val="false"/>
          <w:color w:val="000000"/>
          <w:sz w:val="28"/>
        </w:rPr>
        <w:t>
      По строке 220 "Выбытие долгосрочных активов" (6320, 7420) показывается финансовый результат от безвозмездной передачи или списанию активов.</w:t>
      </w:r>
    </w:p>
    <w:bookmarkEnd w:id="720"/>
    <w:bookmarkStart w:name="z215" w:id="721"/>
    <w:p>
      <w:pPr>
        <w:spacing w:after="0"/>
        <w:ind w:left="0"/>
        <w:jc w:val="both"/>
      </w:pPr>
      <w:r>
        <w:rPr>
          <w:rFonts w:ascii="Times New Roman"/>
          <w:b w:val="false"/>
          <w:i w:val="false"/>
          <w:color w:val="000000"/>
          <w:sz w:val="28"/>
        </w:rPr>
        <w:t>
      По строке 230 "Курсовая разница" (6340, 7430) показывается финансовый результат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721"/>
    <w:bookmarkStart w:name="z216" w:id="722"/>
    <w:p>
      <w:pPr>
        <w:spacing w:after="0"/>
        <w:ind w:left="0"/>
        <w:jc w:val="both"/>
      </w:pPr>
      <w:r>
        <w:rPr>
          <w:rFonts w:ascii="Times New Roman"/>
          <w:b w:val="false"/>
          <w:i w:val="false"/>
          <w:color w:val="000000"/>
          <w:sz w:val="28"/>
        </w:rPr>
        <w:t>
      По строке 240 "Прочие" (6310, 7410) показывается финансовый результат от изменения справедливой стоимости.</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финансов РК от 12.09.2012 </w:t>
      </w:r>
      <w:r>
        <w:rPr>
          <w:rFonts w:ascii="Times New Roman"/>
          <w:b w:val="false"/>
          <w:i w:val="false"/>
          <w:color w:val="00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17" w:id="723"/>
    <w:p>
      <w:pPr>
        <w:spacing w:after="0"/>
        <w:ind w:left="0"/>
        <w:jc w:val="both"/>
      </w:pPr>
      <w:r>
        <w:rPr>
          <w:rFonts w:ascii="Times New Roman"/>
          <w:b w:val="false"/>
          <w:i w:val="false"/>
          <w:color w:val="000000"/>
          <w:sz w:val="28"/>
        </w:rPr>
        <w:t>
       42. Строка 300 "Финансовый результат отчетного периода" показывает общую сумму разницы строк 100 и 200 со строками 210, 220, 230, 240.</w:t>
      </w:r>
    </w:p>
    <w:bookmarkEnd w:id="7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Пункт 42 в редакции приказа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w:t>
      </w:r>
      <w:r>
        <w:rPr>
          <w:rFonts w:ascii="Times New Roman"/>
          <w:b w:val="false"/>
          <w:i/>
          <w:color w:val="000000"/>
          <w:sz w:val="28"/>
        </w:rPr>
        <w:t>(вводится в действие с 01.01.2013).</w:t>
      </w:r>
    </w:p>
    <w:bookmarkStart w:name="z218" w:id="7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24"/>
    <w:bookmarkStart w:name="z219" w:id="7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25"/>
    <w:bookmarkStart w:name="z220" w:id="7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26"/>
    <w:bookmarkStart w:name="z221" w:id="7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27"/>
    <w:bookmarkStart w:name="z222" w:id="7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28"/>
    <w:bookmarkStart w:name="z229" w:id="7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48.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29"/>
    <w:bookmarkStart w:name="z230" w:id="7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49.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30"/>
    <w:bookmarkStart w:name="z231" w:id="7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31"/>
    <w:bookmarkStart w:name="z232" w:id="7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32"/>
    <w:bookmarkStart w:name="z233" w:id="7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33"/>
    <w:bookmarkStart w:name="z234" w:id="7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53.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34"/>
    <w:bookmarkStart w:name="z241" w:id="7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54.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35"/>
    <w:bookmarkStart w:name="z242" w:id="7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36"/>
    <w:bookmarkStart w:name="z243" w:id="7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56.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37"/>
    <w:bookmarkStart w:name="z244" w:id="7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38"/>
    <w:bookmarkStart w:name="z245" w:id="7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58.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39"/>
    <w:bookmarkStart w:name="z276" w:id="7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59.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40"/>
    <w:bookmarkStart w:name="z280" w:id="7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41"/>
    <w:bookmarkStart w:name="z302" w:id="7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42"/>
    <w:bookmarkStart w:name="z318" w:id="7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43"/>
    <w:bookmarkStart w:name="z322" w:id="7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44"/>
    <w:bookmarkStart w:name="z323" w:id="7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64.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45"/>
    <w:bookmarkStart w:name="z324" w:id="7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65.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46"/>
    <w:bookmarkStart w:name="z328" w:id="7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47"/>
    <w:bookmarkStart w:name="z332" w:id="7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48"/>
    <w:bookmarkStart w:name="z352" w:id="7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49"/>
    <w:bookmarkStart w:name="z355" w:id="7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50"/>
    <w:bookmarkStart w:name="z360" w:id="7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70.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51"/>
    <w:bookmarkStart w:name="z366" w:id="7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52"/>
    <w:bookmarkStart w:name="z377" w:id="7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72.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53"/>
    <w:bookmarkStart w:name="z378" w:id="7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54"/>
    <w:bookmarkStart w:name="z379" w:id="7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74.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55"/>
    <w:bookmarkStart w:name="z380" w:id="7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56"/>
    <w:bookmarkStart w:name="z383" w:id="7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76.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57"/>
    <w:bookmarkStart w:name="z403" w:id="7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77.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58"/>
    <w:bookmarkStart w:name="z424" w:id="7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78.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59"/>
    <w:bookmarkStart w:name="z427" w:id="7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79.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60"/>
    <w:bookmarkStart w:name="z430" w:id="7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80.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61"/>
    <w:bookmarkStart w:name="z431" w:id="7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62"/>
    <w:bookmarkStart w:name="z432" w:id="7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82.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63"/>
    <w:bookmarkStart w:name="z435" w:id="7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83.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64"/>
    <w:bookmarkStart w:name="z439" w:id="7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84.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65"/>
    <w:bookmarkStart w:name="z442" w:id="7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85.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66"/>
    <w:bookmarkStart w:name="z445" w:id="7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86. </w:t>
      </w:r>
      <w:r>
        <w:rPr>
          <w:rFonts w:ascii="Times New Roman"/>
          <w:b w:val="false"/>
          <w:i w:val="false"/>
          <w:color w:val="000000"/>
          <w:sz w:val="28"/>
        </w:rPr>
        <w:t xml:space="preserve">Исключен приказом Министра финансов РК от 12.09.2012 </w:t>
      </w:r>
      <w:r>
        <w:rPr>
          <w:rFonts w:ascii="Times New Roman"/>
          <w:b w:val="false"/>
          <w:i w:val="false"/>
          <w:color w:val="000000"/>
          <w:sz w:val="28"/>
        </w:rPr>
        <w:t>№ 418</w:t>
      </w:r>
      <w:r>
        <w:rPr>
          <w:rFonts w:ascii="Times New Roman"/>
          <w:b w:val="false"/>
          <w:i w:val="false"/>
          <w:color w:val="000000"/>
          <w:sz w:val="28"/>
        </w:rPr>
        <w:t xml:space="preserve"> (вводится в действие с 01.01.2013).</w:t>
      </w:r>
    </w:p>
    <w:bookmarkEnd w:id="767"/>
    <w:bookmarkStart w:name="z446" w:id="768"/>
    <w:p>
      <w:pPr>
        <w:spacing w:after="0"/>
        <w:ind w:left="0"/>
        <w:jc w:val="both"/>
      </w:pPr>
      <w:r>
        <w:rPr>
          <w:rFonts w:ascii="Times New Roman"/>
          <w:b w:val="false"/>
          <w:i w:val="false"/>
          <w:color w:val="000000"/>
          <w:sz w:val="28"/>
        </w:rPr>
        <w:t>
      87. "Отчет о движении денег на счетах государственного учреждения по источникам финансирования" (прямой метод) (форма 3) представляет информацию о потоке денежных средств по источникам финансирования и классификации по видам деятельности с использованием прямого метода за отчетный период, графа 4 "Прошлый период" заполняется за аналогичный период прошлого года.</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приказа Министра финансов РК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447" w:id="769"/>
    <w:p>
      <w:pPr>
        <w:spacing w:after="0"/>
        <w:ind w:left="0"/>
        <w:jc w:val="both"/>
      </w:pPr>
      <w:r>
        <w:rPr>
          <w:rFonts w:ascii="Times New Roman"/>
          <w:b w:val="false"/>
          <w:i w:val="false"/>
          <w:color w:val="000000"/>
          <w:sz w:val="28"/>
        </w:rPr>
        <w:t>
      88. Отчет состоит из трех разделов: Движение денежных средств от операционной деятельности, Движение денежных средств от инвестиционной деятельности, Движение денежных средств от финансовой деятельности.</w:t>
      </w:r>
    </w:p>
    <w:bookmarkEnd w:id="769"/>
    <w:bookmarkStart w:name="z448" w:id="770"/>
    <w:p>
      <w:pPr>
        <w:spacing w:after="0"/>
        <w:ind w:left="0"/>
        <w:jc w:val="both"/>
      </w:pPr>
      <w:r>
        <w:rPr>
          <w:rFonts w:ascii="Times New Roman"/>
          <w:b w:val="false"/>
          <w:i w:val="false"/>
          <w:color w:val="000000"/>
          <w:sz w:val="28"/>
        </w:rPr>
        <w:t>
      Операционная деятельность – деятельность государственного учреждения, которая не может быть отнесена к инвестиционной или финансовой деятельности;</w:t>
      </w:r>
    </w:p>
    <w:bookmarkEnd w:id="770"/>
    <w:bookmarkStart w:name="z449" w:id="771"/>
    <w:p>
      <w:pPr>
        <w:spacing w:after="0"/>
        <w:ind w:left="0"/>
        <w:jc w:val="both"/>
      </w:pPr>
      <w:r>
        <w:rPr>
          <w:rFonts w:ascii="Times New Roman"/>
          <w:b w:val="false"/>
          <w:i w:val="false"/>
          <w:color w:val="000000"/>
          <w:sz w:val="28"/>
        </w:rPr>
        <w:t>
      финансовая деятельность – деятельность, в результате которой возникают изменения в размере и составе заемных средств государственного учреждения;</w:t>
      </w:r>
    </w:p>
    <w:bookmarkEnd w:id="771"/>
    <w:bookmarkStart w:name="z450" w:id="772"/>
    <w:p>
      <w:pPr>
        <w:spacing w:after="0"/>
        <w:ind w:left="0"/>
        <w:jc w:val="both"/>
      </w:pPr>
      <w:r>
        <w:rPr>
          <w:rFonts w:ascii="Times New Roman"/>
          <w:b w:val="false"/>
          <w:i w:val="false"/>
          <w:color w:val="000000"/>
          <w:sz w:val="28"/>
        </w:rPr>
        <w:t>
      инвестиционная деятельность – приобретение и реализация долгосрочных активов и других инвестиций, не относящихся к денежным эквивалентам.</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приказа Министра финансов РК от 12.09.2012 </w:t>
      </w:r>
      <w:r>
        <w:rPr>
          <w:rFonts w:ascii="Times New Roman"/>
          <w:b w:val="false"/>
          <w:i w:val="false"/>
          <w:color w:val="ff0000"/>
          <w:sz w:val="28"/>
        </w:rPr>
        <w:t>№ 418</w:t>
      </w:r>
      <w:r>
        <w:rPr>
          <w:rFonts w:ascii="Times New Roman"/>
          <w:b w:val="false"/>
          <w:i w:val="false"/>
          <w:color w:val="ff0000"/>
          <w:sz w:val="28"/>
        </w:rPr>
        <w:t xml:space="preserve"> (вводится в действие с 01.01.2013); с изменением, внесенным приказом Министра финансов РК от 30.10.2013 </w:t>
      </w:r>
      <w:r>
        <w:rPr>
          <w:rFonts w:ascii="Times New Roman"/>
          <w:b w:val="false"/>
          <w:i w:val="false"/>
          <w:color w:val="000000"/>
          <w:sz w:val="28"/>
        </w:rPr>
        <w:t>№ 501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451" w:id="773"/>
    <w:p>
      <w:pPr>
        <w:spacing w:after="0"/>
        <w:ind w:left="0"/>
        <w:jc w:val="both"/>
      </w:pPr>
      <w:r>
        <w:rPr>
          <w:rFonts w:ascii="Times New Roman"/>
          <w:b w:val="false"/>
          <w:i w:val="false"/>
          <w:color w:val="000000"/>
          <w:sz w:val="28"/>
        </w:rPr>
        <w:t>
       89. В разделе "Движение денежных средств от операционной деятельности" отражается поступление денежных средств на денежные счета государственного учреждения по источникам финансирования и их выбытие по видам расходов.</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в редакции приказа Министра финансов РК от 30.10.2013 </w:t>
      </w:r>
      <w:r>
        <w:rPr>
          <w:rFonts w:ascii="Times New Roman"/>
          <w:b w:val="false"/>
          <w:i w:val="false"/>
          <w:color w:val="000000"/>
          <w:sz w:val="28"/>
        </w:rPr>
        <w:t>№ 501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452" w:id="774"/>
    <w:p>
      <w:pPr>
        <w:spacing w:after="0"/>
        <w:ind w:left="0"/>
        <w:jc w:val="both"/>
      </w:pPr>
      <w:r>
        <w:rPr>
          <w:rFonts w:ascii="Times New Roman"/>
          <w:b w:val="false"/>
          <w:i w:val="false"/>
          <w:color w:val="000000"/>
          <w:sz w:val="28"/>
        </w:rPr>
        <w:t>
      90. Строка 100 "Поступление денежных средств – всего" показывает сумму строк 010, 017, 020, 030, 040, 050, 060, 070.</w:t>
      </w:r>
    </w:p>
    <w:bookmarkEnd w:id="774"/>
    <w:bookmarkStart w:name="z94" w:id="775"/>
    <w:p>
      <w:pPr>
        <w:spacing w:after="0"/>
        <w:ind w:left="0"/>
        <w:jc w:val="both"/>
      </w:pPr>
      <w:r>
        <w:rPr>
          <w:rFonts w:ascii="Times New Roman"/>
          <w:b w:val="false"/>
          <w:i w:val="false"/>
          <w:color w:val="000000"/>
          <w:sz w:val="28"/>
        </w:rPr>
        <w:t>
      По строке 010 "Финансирование из бюджета" показывается сумма строк 011, 012, 013, 014, 015, 016.</w:t>
      </w:r>
    </w:p>
    <w:bookmarkEnd w:id="775"/>
    <w:bookmarkStart w:name="z95" w:id="776"/>
    <w:p>
      <w:pPr>
        <w:spacing w:after="0"/>
        <w:ind w:left="0"/>
        <w:jc w:val="both"/>
      </w:pPr>
      <w:r>
        <w:rPr>
          <w:rFonts w:ascii="Times New Roman"/>
          <w:b w:val="false"/>
          <w:i w:val="false"/>
          <w:color w:val="000000"/>
          <w:sz w:val="28"/>
        </w:rPr>
        <w:t>
      По строке 011 "Текущей деятельности" показывается выделенное из бюджета финансирование по индивидуальному плану финансирования по обязательствам государственным учреждениям, финансируемым из республиканского (местного) бюджета.</w:t>
      </w:r>
    </w:p>
    <w:bookmarkEnd w:id="776"/>
    <w:bookmarkStart w:name="z96" w:id="777"/>
    <w:p>
      <w:pPr>
        <w:spacing w:after="0"/>
        <w:ind w:left="0"/>
        <w:jc w:val="both"/>
      </w:pPr>
      <w:r>
        <w:rPr>
          <w:rFonts w:ascii="Times New Roman"/>
          <w:b w:val="false"/>
          <w:i w:val="false"/>
          <w:color w:val="000000"/>
          <w:sz w:val="28"/>
        </w:rPr>
        <w:t>
      По строке 012 "Капитальных вложений" показывается выделенное из бюджета финансирование на капитальные вложения.</w:t>
      </w:r>
    </w:p>
    <w:bookmarkEnd w:id="777"/>
    <w:bookmarkStart w:name="z97" w:id="778"/>
    <w:p>
      <w:pPr>
        <w:spacing w:after="0"/>
        <w:ind w:left="0"/>
        <w:jc w:val="both"/>
      </w:pPr>
      <w:r>
        <w:rPr>
          <w:rFonts w:ascii="Times New Roman"/>
          <w:b w:val="false"/>
          <w:i w:val="false"/>
          <w:color w:val="000000"/>
          <w:sz w:val="28"/>
        </w:rPr>
        <w:t>
      По строке 013 "За счет внешних займов и связанных грантов" показывается полученное финансирование по внешним займам и связанным грантам.</w:t>
      </w:r>
    </w:p>
    <w:bookmarkEnd w:id="778"/>
    <w:bookmarkStart w:name="z98" w:id="779"/>
    <w:p>
      <w:pPr>
        <w:spacing w:after="0"/>
        <w:ind w:left="0"/>
        <w:jc w:val="both"/>
      </w:pPr>
      <w:r>
        <w:rPr>
          <w:rFonts w:ascii="Times New Roman"/>
          <w:b w:val="false"/>
          <w:i w:val="false"/>
          <w:color w:val="000000"/>
          <w:sz w:val="28"/>
        </w:rPr>
        <w:t>
      По строке 014 "Трансферты" показывается полученное финансирование по трансфертам, кроме трансфертов физическим лицам в виде денежных выплат работникам государственных учреждений.</w:t>
      </w:r>
    </w:p>
    <w:bookmarkEnd w:id="779"/>
    <w:bookmarkStart w:name="z99" w:id="780"/>
    <w:p>
      <w:pPr>
        <w:spacing w:after="0"/>
        <w:ind w:left="0"/>
        <w:jc w:val="both"/>
      </w:pPr>
      <w:r>
        <w:rPr>
          <w:rFonts w:ascii="Times New Roman"/>
          <w:b w:val="false"/>
          <w:i w:val="false"/>
          <w:color w:val="000000"/>
          <w:sz w:val="28"/>
        </w:rPr>
        <w:t>
      По строке 015 "Субсидии" показывается полученное финансирование по субсидиям.</w:t>
      </w:r>
    </w:p>
    <w:bookmarkEnd w:id="780"/>
    <w:bookmarkStart w:name="z100" w:id="781"/>
    <w:p>
      <w:pPr>
        <w:spacing w:after="0"/>
        <w:ind w:left="0"/>
        <w:jc w:val="both"/>
      </w:pPr>
      <w:r>
        <w:rPr>
          <w:rFonts w:ascii="Times New Roman"/>
          <w:b w:val="false"/>
          <w:i w:val="false"/>
          <w:color w:val="000000"/>
          <w:sz w:val="28"/>
        </w:rPr>
        <w:t>
      По строке 016 "Прочие" показывается финансирование по прочим статьям, не указанных в предыдущих статьях отчета.</w:t>
      </w:r>
    </w:p>
    <w:bookmarkEnd w:id="781"/>
    <w:bookmarkStart w:name="z101" w:id="782"/>
    <w:p>
      <w:pPr>
        <w:spacing w:after="0"/>
        <w:ind w:left="0"/>
        <w:jc w:val="both"/>
      </w:pPr>
      <w:r>
        <w:rPr>
          <w:rFonts w:ascii="Times New Roman"/>
          <w:b w:val="false"/>
          <w:i w:val="false"/>
          <w:color w:val="000000"/>
          <w:sz w:val="28"/>
        </w:rPr>
        <w:t>
      По строке 017 "Внешние займы и связанные гранты" показывается поступление средств на счет бюджетного инвестиционного проекта по внешним займам и связанным грантам.</w:t>
      </w:r>
    </w:p>
    <w:bookmarkEnd w:id="782"/>
    <w:bookmarkStart w:name="z102" w:id="783"/>
    <w:p>
      <w:pPr>
        <w:spacing w:after="0"/>
        <w:ind w:left="0"/>
        <w:jc w:val="both"/>
      </w:pPr>
      <w:r>
        <w:rPr>
          <w:rFonts w:ascii="Times New Roman"/>
          <w:b w:val="false"/>
          <w:i w:val="false"/>
          <w:color w:val="000000"/>
          <w:sz w:val="28"/>
        </w:rPr>
        <w:t>
      По строке 020 "По деньгам от благотворительной помощи" показываются поступившие на КСН денежные средства от филантропической деятельности и (или) спонсорской деятельности, и (или) меценатской деятельности для государственных учреждений, получаемых ими в соответствии с законодательными актами Республики Казахстан.</w:t>
      </w:r>
    </w:p>
    <w:bookmarkEnd w:id="783"/>
    <w:bookmarkStart w:name="z103" w:id="784"/>
    <w:p>
      <w:pPr>
        <w:spacing w:after="0"/>
        <w:ind w:left="0"/>
        <w:jc w:val="both"/>
      </w:pPr>
      <w:r>
        <w:rPr>
          <w:rFonts w:ascii="Times New Roman"/>
          <w:b w:val="false"/>
          <w:i w:val="false"/>
          <w:color w:val="000000"/>
          <w:sz w:val="28"/>
        </w:rPr>
        <w:t>
      По строке 030 "От реализации товаров, работ и услуг" показываются поступившие на КСН денежные средства от реализации товаров (работ, услуг), которые остаются в распоряжении государственного учреждения и расходуются на определенные цели.</w:t>
      </w:r>
    </w:p>
    <w:bookmarkEnd w:id="784"/>
    <w:bookmarkStart w:name="z104" w:id="785"/>
    <w:p>
      <w:pPr>
        <w:spacing w:after="0"/>
        <w:ind w:left="0"/>
        <w:jc w:val="both"/>
      </w:pPr>
      <w:r>
        <w:rPr>
          <w:rFonts w:ascii="Times New Roman"/>
          <w:b w:val="false"/>
          <w:i w:val="false"/>
          <w:color w:val="000000"/>
          <w:sz w:val="28"/>
        </w:rPr>
        <w:t>
      По строке 040 "Полученные вознаграждения" показываются полученные проценты на денежный счет государственного учреждения.</w:t>
      </w:r>
    </w:p>
    <w:bookmarkEnd w:id="785"/>
    <w:bookmarkStart w:name="z105" w:id="786"/>
    <w:p>
      <w:pPr>
        <w:spacing w:after="0"/>
        <w:ind w:left="0"/>
        <w:jc w:val="both"/>
      </w:pPr>
      <w:r>
        <w:rPr>
          <w:rFonts w:ascii="Times New Roman"/>
          <w:b w:val="false"/>
          <w:i w:val="false"/>
          <w:color w:val="000000"/>
          <w:sz w:val="28"/>
        </w:rPr>
        <w:t>
      По строке 050 "По деньгам временного размещения" показываются поступившие на КСН денежные средства по деньгам временного размещения.</w:t>
      </w:r>
    </w:p>
    <w:bookmarkEnd w:id="786"/>
    <w:bookmarkStart w:name="z106" w:id="787"/>
    <w:p>
      <w:pPr>
        <w:spacing w:after="0"/>
        <w:ind w:left="0"/>
        <w:jc w:val="both"/>
      </w:pPr>
      <w:r>
        <w:rPr>
          <w:rFonts w:ascii="Times New Roman"/>
          <w:b w:val="false"/>
          <w:i w:val="false"/>
          <w:color w:val="000000"/>
          <w:sz w:val="28"/>
        </w:rPr>
        <w:t>
      По строке 060 "Прочие поступления" показываются прочие поступления на другие денежные счета.</w:t>
      </w:r>
    </w:p>
    <w:bookmarkEnd w:id="787"/>
    <w:p>
      <w:pPr>
        <w:spacing w:after="0"/>
        <w:ind w:left="0"/>
        <w:jc w:val="both"/>
      </w:pPr>
      <w:r>
        <w:rPr>
          <w:rFonts w:ascii="Times New Roman"/>
          <w:b w:val="false"/>
          <w:i w:val="false"/>
          <w:color w:val="000000"/>
          <w:sz w:val="28"/>
        </w:rPr>
        <w:t>
      По строке 070 "По деньгам местного самоуправления" показывается поступление денег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приказа Министра финансов РК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464" w:id="788"/>
    <w:p>
      <w:pPr>
        <w:spacing w:after="0"/>
        <w:ind w:left="0"/>
        <w:jc w:val="both"/>
      </w:pPr>
      <w:r>
        <w:rPr>
          <w:rFonts w:ascii="Times New Roman"/>
          <w:b w:val="false"/>
          <w:i w:val="false"/>
          <w:color w:val="000000"/>
          <w:sz w:val="28"/>
        </w:rPr>
        <w:t>
      91. Строка 200 "Выбытие денежных средств – всего" показывает сумму строк 110, 120, 130, 140, 150, 160, 170, 180, 190.</w:t>
      </w:r>
    </w:p>
    <w:bookmarkEnd w:id="788"/>
    <w:p>
      <w:pPr>
        <w:spacing w:after="0"/>
        <w:ind w:left="0"/>
        <w:jc w:val="both"/>
      </w:pPr>
      <w:r>
        <w:rPr>
          <w:rFonts w:ascii="Times New Roman"/>
          <w:b w:val="false"/>
          <w:i w:val="false"/>
          <w:color w:val="000000"/>
          <w:sz w:val="28"/>
        </w:rPr>
        <w:t>
      По строке 110 "Оплата труда" показываются денежные выплаты по оплате труда, отпускным, компенсационным выплатам.</w:t>
      </w:r>
    </w:p>
    <w:p>
      <w:pPr>
        <w:spacing w:after="0"/>
        <w:ind w:left="0"/>
        <w:jc w:val="both"/>
      </w:pPr>
      <w:r>
        <w:rPr>
          <w:rFonts w:ascii="Times New Roman"/>
          <w:b w:val="false"/>
          <w:i w:val="false"/>
          <w:color w:val="000000"/>
          <w:sz w:val="28"/>
        </w:rPr>
        <w:t>
      По строке 120 "Пенсии и пособия" показываются денежные выплаты по пенсиям и социальным пособиям, установленным пенсионным законодательством Республики Казахстан.</w:t>
      </w:r>
    </w:p>
    <w:p>
      <w:pPr>
        <w:spacing w:after="0"/>
        <w:ind w:left="0"/>
        <w:jc w:val="both"/>
      </w:pPr>
      <w:r>
        <w:rPr>
          <w:rFonts w:ascii="Times New Roman"/>
          <w:b w:val="false"/>
          <w:i w:val="false"/>
          <w:color w:val="000000"/>
          <w:sz w:val="28"/>
        </w:rPr>
        <w:t>
      По строке 130 "Налоги и платежи в бюджет" показываются денежные выплаты по налогам и другим платежам в бюджет.</w:t>
      </w:r>
    </w:p>
    <w:p>
      <w:pPr>
        <w:spacing w:after="0"/>
        <w:ind w:left="0"/>
        <w:jc w:val="both"/>
      </w:pPr>
      <w:r>
        <w:rPr>
          <w:rFonts w:ascii="Times New Roman"/>
          <w:b w:val="false"/>
          <w:i w:val="false"/>
          <w:color w:val="000000"/>
          <w:sz w:val="28"/>
        </w:rPr>
        <w:t>
      По строке 140 "Поставщикам и подрядчикам за товары и услуги" показываются денежные выплаты поставщикам и подрядчикам запасов, работ и услуг.</w:t>
      </w:r>
    </w:p>
    <w:p>
      <w:pPr>
        <w:spacing w:after="0"/>
        <w:ind w:left="0"/>
        <w:jc w:val="both"/>
      </w:pPr>
      <w:r>
        <w:rPr>
          <w:rFonts w:ascii="Times New Roman"/>
          <w:b w:val="false"/>
          <w:i w:val="false"/>
          <w:color w:val="000000"/>
          <w:sz w:val="28"/>
        </w:rPr>
        <w:t>
      По строке 150 "Авансы, выданные за товары и услуги" показываются денежные выплаты по авансам, выданным за предоставленные товары, работы и услуги.</w:t>
      </w:r>
    </w:p>
    <w:p>
      <w:pPr>
        <w:spacing w:after="0"/>
        <w:ind w:left="0"/>
        <w:jc w:val="both"/>
      </w:pPr>
      <w:r>
        <w:rPr>
          <w:rFonts w:ascii="Times New Roman"/>
          <w:b w:val="false"/>
          <w:i w:val="false"/>
          <w:color w:val="000000"/>
          <w:sz w:val="28"/>
        </w:rPr>
        <w:t>
      По строке 160 "Трансферты, субсидии" показываются денежные выплаты в виде трансфертов (кроме трансфертов физическим лицам в виде денежных выплат работникам государственных учреждений) и субсидии.</w:t>
      </w:r>
    </w:p>
    <w:p>
      <w:pPr>
        <w:spacing w:after="0"/>
        <w:ind w:left="0"/>
        <w:jc w:val="both"/>
      </w:pPr>
      <w:r>
        <w:rPr>
          <w:rFonts w:ascii="Times New Roman"/>
          <w:b w:val="false"/>
          <w:i w:val="false"/>
          <w:color w:val="000000"/>
          <w:sz w:val="28"/>
        </w:rPr>
        <w:t>
      По строке 170 "Вознаграждения" показываются денежные выплаты в виде вознаграждений.</w:t>
      </w:r>
    </w:p>
    <w:p>
      <w:pPr>
        <w:spacing w:after="0"/>
        <w:ind w:left="0"/>
        <w:jc w:val="both"/>
      </w:pPr>
      <w:r>
        <w:rPr>
          <w:rFonts w:ascii="Times New Roman"/>
          <w:b w:val="false"/>
          <w:i w:val="false"/>
          <w:color w:val="000000"/>
          <w:sz w:val="28"/>
        </w:rPr>
        <w:t>
      По строке 180 "Закрытие плановых назначений на принятие обязательств в конце года" показывается неиспользованная на конец отчетного года сумма плана финансирования, а также закрытие плановых назначений по внешним займам и связанным грантам.</w:t>
      </w:r>
    </w:p>
    <w:p>
      <w:pPr>
        <w:spacing w:after="0"/>
        <w:ind w:left="0"/>
        <w:jc w:val="both"/>
      </w:pPr>
      <w:r>
        <w:rPr>
          <w:rFonts w:ascii="Times New Roman"/>
          <w:b w:val="false"/>
          <w:i w:val="false"/>
          <w:color w:val="000000"/>
          <w:sz w:val="28"/>
        </w:rPr>
        <w:t>
      По строке 190 "Прочие платежи" показываются денежные выплаты по трансфертам физическим лицам в виде денежных выплат работникам государственных учреждений, по стипендиям, командировочным расходам, страховым и арендным платежам, обязательные социальные отчисления в Государственную корпорацию "Правительство для граждан", по отчислениям и взносам на обязательное социальное медицинское страхование, все выплаты, удержанные из заработной платы, кроме подоходного налога, и другие платежи по денежным счетам не указанным в предыдущих статьях.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в редакции приказа Министра финансов РК от 30.10.2013 </w:t>
      </w:r>
      <w:r>
        <w:rPr>
          <w:rFonts w:ascii="Times New Roman"/>
          <w:b w:val="false"/>
          <w:i w:val="false"/>
          <w:color w:val="000000"/>
          <w:sz w:val="28"/>
        </w:rPr>
        <w:t>№ 501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с изменением, внесенным приказом Министра финансов РК от 27.11.2015 </w:t>
      </w:r>
      <w:r>
        <w:rPr>
          <w:rFonts w:ascii="Times New Roman"/>
          <w:b w:val="false"/>
          <w:i w:val="false"/>
          <w:color w:val="000000"/>
          <w:sz w:val="28"/>
        </w:rPr>
        <w:t>№ 588</w:t>
      </w:r>
      <w:r>
        <w:rPr>
          <w:rFonts w:ascii="Times New Roman"/>
          <w:b w:val="false"/>
          <w:i w:val="false"/>
          <w:color w:val="ff0000"/>
          <w:sz w:val="28"/>
        </w:rPr>
        <w:t xml:space="preserve"> (вводится в действие с 01.01.2016);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473" w:id="789"/>
    <w:p>
      <w:pPr>
        <w:spacing w:after="0"/>
        <w:ind w:left="0"/>
        <w:jc w:val="both"/>
      </w:pPr>
      <w:r>
        <w:rPr>
          <w:rFonts w:ascii="Times New Roman"/>
          <w:b w:val="false"/>
          <w:i w:val="false"/>
          <w:color w:val="000000"/>
          <w:sz w:val="28"/>
        </w:rPr>
        <w:t>
       92. По строке 300 "Чистая сумма денежных средств от операционной деятельности" показывается разница между денежными поступлениями и денежными выплатами (строка 100 минус строка 200). Положительная разница показывается как обычно, отрицательная - в скобках (при дальнейших расчетах вычитается).</w:t>
      </w:r>
    </w:p>
    <w:bookmarkEnd w:id="789"/>
    <w:bookmarkStart w:name="z474" w:id="790"/>
    <w:p>
      <w:pPr>
        <w:spacing w:after="0"/>
        <w:ind w:left="0"/>
        <w:jc w:val="both"/>
      </w:pPr>
      <w:r>
        <w:rPr>
          <w:rFonts w:ascii="Times New Roman"/>
          <w:b w:val="false"/>
          <w:i w:val="false"/>
          <w:color w:val="000000"/>
          <w:sz w:val="28"/>
        </w:rPr>
        <w:t>
      93. В разделе "Движение денежных средств от инвестиционной деятельности" отражаются поступления и выплаты денежных средств по операциям с долгосрочными активами и финансовыми инвестициями.</w:t>
      </w:r>
    </w:p>
    <w:bookmarkEnd w:id="790"/>
    <w:bookmarkStart w:name="z475" w:id="791"/>
    <w:p>
      <w:pPr>
        <w:spacing w:after="0"/>
        <w:ind w:left="0"/>
        <w:jc w:val="both"/>
      </w:pPr>
      <w:r>
        <w:rPr>
          <w:rFonts w:ascii="Times New Roman"/>
          <w:b w:val="false"/>
          <w:i w:val="false"/>
          <w:color w:val="000000"/>
          <w:sz w:val="28"/>
        </w:rPr>
        <w:t>
      94. Строка 400 "Поступление денежных средств – всего" показывает сумму строк 310, 320, 330, 340, 350.</w:t>
      </w:r>
    </w:p>
    <w:bookmarkEnd w:id="791"/>
    <w:bookmarkStart w:name="z476" w:id="792"/>
    <w:p>
      <w:pPr>
        <w:spacing w:after="0"/>
        <w:ind w:left="0"/>
        <w:jc w:val="both"/>
      </w:pPr>
      <w:r>
        <w:rPr>
          <w:rFonts w:ascii="Times New Roman"/>
          <w:b w:val="false"/>
          <w:i w:val="false"/>
          <w:color w:val="000000"/>
          <w:sz w:val="28"/>
        </w:rPr>
        <w:t>
      По строке 310 "Реализация долгосрочных активов" показывается сумма денежных поступлений от реализации долгосрочных активов.</w:t>
      </w:r>
    </w:p>
    <w:bookmarkEnd w:id="792"/>
    <w:bookmarkStart w:name="z477" w:id="793"/>
    <w:p>
      <w:pPr>
        <w:spacing w:after="0"/>
        <w:ind w:left="0"/>
        <w:jc w:val="both"/>
      </w:pPr>
      <w:r>
        <w:rPr>
          <w:rFonts w:ascii="Times New Roman"/>
          <w:b w:val="false"/>
          <w:i w:val="false"/>
          <w:color w:val="000000"/>
          <w:sz w:val="28"/>
        </w:rPr>
        <w:t>
      По строке 320 "Реализация доли контролируемых и других субъектов" показывается сумма денежных поступлений от реализации доли в капитале контролируемых и других субъектов.</w:t>
      </w:r>
    </w:p>
    <w:bookmarkEnd w:id="793"/>
    <w:bookmarkStart w:name="z478" w:id="794"/>
    <w:p>
      <w:pPr>
        <w:spacing w:after="0"/>
        <w:ind w:left="0"/>
        <w:jc w:val="both"/>
      </w:pPr>
      <w:r>
        <w:rPr>
          <w:rFonts w:ascii="Times New Roman"/>
          <w:b w:val="false"/>
          <w:i w:val="false"/>
          <w:color w:val="000000"/>
          <w:sz w:val="28"/>
        </w:rPr>
        <w:t>
      По строке 330 "Реализация ценных бумаг" показывается сумма денежных поступлений от реализации ценных бумаг.</w:t>
      </w:r>
    </w:p>
    <w:bookmarkEnd w:id="794"/>
    <w:p>
      <w:pPr>
        <w:spacing w:after="0"/>
        <w:ind w:left="0"/>
        <w:jc w:val="both"/>
      </w:pPr>
      <w:r>
        <w:rPr>
          <w:rFonts w:ascii="Times New Roman"/>
          <w:b w:val="false"/>
          <w:i w:val="false"/>
          <w:color w:val="000000"/>
          <w:sz w:val="28"/>
        </w:rPr>
        <w:t>
      По строке 340 "Погашение займов" показывается сумма погашения выданных займов.</w:t>
      </w:r>
    </w:p>
    <w:p>
      <w:pPr>
        <w:spacing w:after="0"/>
        <w:ind w:left="0"/>
        <w:jc w:val="both"/>
      </w:pPr>
      <w:r>
        <w:rPr>
          <w:rFonts w:ascii="Times New Roman"/>
          <w:b w:val="false"/>
          <w:i w:val="false"/>
          <w:color w:val="000000"/>
          <w:sz w:val="28"/>
        </w:rPr>
        <w:t>
      По строке 350 "Прочие" показывается сумма денежных средств по прочим поступлениям от инвестиционной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в редакции приказа Министра финансов РК от 12.09.2012 </w:t>
      </w:r>
      <w:r>
        <w:rPr>
          <w:rFonts w:ascii="Times New Roman"/>
          <w:b w:val="false"/>
          <w:i w:val="false"/>
          <w:color w:val="ff0000"/>
          <w:sz w:val="28"/>
        </w:rPr>
        <w:t>№ 418</w:t>
      </w:r>
      <w:r>
        <w:rPr>
          <w:rFonts w:ascii="Times New Roman"/>
          <w:b w:val="false"/>
          <w:i w:val="false"/>
          <w:color w:val="ff0000"/>
          <w:sz w:val="28"/>
        </w:rPr>
        <w:t xml:space="preserve"> (вводится в действие с 01.01.2013); с изменением, внесенным приказом Министра финансов РК от 27.11.2015 </w:t>
      </w:r>
      <w:r>
        <w:rPr>
          <w:rFonts w:ascii="Times New Roman"/>
          <w:b w:val="false"/>
          <w:i w:val="false"/>
          <w:color w:val="000000"/>
          <w:sz w:val="28"/>
        </w:rPr>
        <w:t>№ 588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79" w:id="795"/>
    <w:p>
      <w:pPr>
        <w:spacing w:after="0"/>
        <w:ind w:left="0"/>
        <w:jc w:val="both"/>
      </w:pPr>
      <w:r>
        <w:rPr>
          <w:rFonts w:ascii="Times New Roman"/>
          <w:b w:val="false"/>
          <w:i w:val="false"/>
          <w:color w:val="000000"/>
          <w:sz w:val="28"/>
        </w:rPr>
        <w:t>
       95. Строка 500 "Выбытие денежных средств – всего" показывает сумму строк 410, 420, 430, 440, 450, 460.</w:t>
      </w:r>
    </w:p>
    <w:bookmarkEnd w:id="795"/>
    <w:bookmarkStart w:name="z480" w:id="796"/>
    <w:p>
      <w:pPr>
        <w:spacing w:after="0"/>
        <w:ind w:left="0"/>
        <w:jc w:val="both"/>
      </w:pPr>
      <w:r>
        <w:rPr>
          <w:rFonts w:ascii="Times New Roman"/>
          <w:b w:val="false"/>
          <w:i w:val="false"/>
          <w:color w:val="000000"/>
          <w:sz w:val="28"/>
        </w:rPr>
        <w:t>
      По строке 410 "Приобретение долгосрочных активов" показывается сумма денежных выплат на приобретение долгосрочных активов.</w:t>
      </w:r>
    </w:p>
    <w:bookmarkEnd w:id="796"/>
    <w:bookmarkStart w:name="z481" w:id="797"/>
    <w:p>
      <w:pPr>
        <w:spacing w:after="0"/>
        <w:ind w:left="0"/>
        <w:jc w:val="both"/>
      </w:pPr>
      <w:r>
        <w:rPr>
          <w:rFonts w:ascii="Times New Roman"/>
          <w:b w:val="false"/>
          <w:i w:val="false"/>
          <w:color w:val="000000"/>
          <w:sz w:val="28"/>
        </w:rPr>
        <w:t>
      По строке 420 "Приобретение доли контролируемых и других субъектов" показывается сумма денежных выплат на приобретение доли участия в капитале контролируемых и других субъектов.</w:t>
      </w:r>
    </w:p>
    <w:bookmarkEnd w:id="797"/>
    <w:bookmarkStart w:name="z482" w:id="798"/>
    <w:p>
      <w:pPr>
        <w:spacing w:after="0"/>
        <w:ind w:left="0"/>
        <w:jc w:val="both"/>
      </w:pPr>
      <w:r>
        <w:rPr>
          <w:rFonts w:ascii="Times New Roman"/>
          <w:b w:val="false"/>
          <w:i w:val="false"/>
          <w:color w:val="000000"/>
          <w:sz w:val="28"/>
        </w:rPr>
        <w:t>
      По строке 430 "Приобретение ценных бумаг" показывается сумма денежных выплат на приобретение ценных бумаг.</w:t>
      </w:r>
    </w:p>
    <w:bookmarkEnd w:id="798"/>
    <w:bookmarkStart w:name="z483" w:id="799"/>
    <w:p>
      <w:pPr>
        <w:spacing w:after="0"/>
        <w:ind w:left="0"/>
        <w:jc w:val="both"/>
      </w:pPr>
      <w:r>
        <w:rPr>
          <w:rFonts w:ascii="Times New Roman"/>
          <w:b w:val="false"/>
          <w:i w:val="false"/>
          <w:color w:val="000000"/>
          <w:sz w:val="28"/>
        </w:rPr>
        <w:t>
      По строке 440 "Формирование и пополнение уставного капитала субъектов квазигосударственного сектора" показывается сумма денежных вкладов в уставные капиталы субъектов квазигосударственного сектора.</w:t>
      </w:r>
    </w:p>
    <w:bookmarkEnd w:id="799"/>
    <w:bookmarkStart w:name="z484" w:id="800"/>
    <w:p>
      <w:pPr>
        <w:spacing w:after="0"/>
        <w:ind w:left="0"/>
        <w:jc w:val="both"/>
      </w:pPr>
      <w:r>
        <w:rPr>
          <w:rFonts w:ascii="Times New Roman"/>
          <w:b w:val="false"/>
          <w:i w:val="false"/>
          <w:color w:val="000000"/>
          <w:sz w:val="28"/>
        </w:rPr>
        <w:t>
      По строке 450 "Выданные займы" показывается сумма денежных выплат по выданным займам.</w:t>
      </w:r>
    </w:p>
    <w:bookmarkEnd w:id="800"/>
    <w:p>
      <w:pPr>
        <w:spacing w:after="0"/>
        <w:ind w:left="0"/>
        <w:jc w:val="both"/>
      </w:pPr>
      <w:r>
        <w:rPr>
          <w:rFonts w:ascii="Times New Roman"/>
          <w:b w:val="false"/>
          <w:i w:val="false"/>
          <w:color w:val="000000"/>
          <w:sz w:val="28"/>
        </w:rPr>
        <w:t>
      По строке 460 "Прочие" показывается сумма по прочим выбывшим денежным средствам от инвестиционной деятельности, в том числе на незавершенное строительство и капитальные вложения в нематериальные активы.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приказа Министра финансов РК от 12.09.2012 </w:t>
      </w:r>
      <w:r>
        <w:rPr>
          <w:rFonts w:ascii="Times New Roman"/>
          <w:b w:val="false"/>
          <w:i w:val="false"/>
          <w:color w:val="000000"/>
          <w:sz w:val="28"/>
        </w:rPr>
        <w:t>№ 418</w:t>
      </w:r>
      <w:r>
        <w:rPr>
          <w:rFonts w:ascii="Times New Roman"/>
          <w:b w:val="false"/>
          <w:i w:val="false"/>
          <w:color w:val="ff0000"/>
          <w:sz w:val="28"/>
        </w:rPr>
        <w:t xml:space="preserve"> (вводится в действие с 01.01.2013); с изменением, внесенным приказом Министра финансов РК от 27.11.2015 </w:t>
      </w:r>
      <w:r>
        <w:rPr>
          <w:rFonts w:ascii="Times New Roman"/>
          <w:b w:val="false"/>
          <w:i w:val="false"/>
          <w:color w:val="000000"/>
          <w:sz w:val="28"/>
        </w:rPr>
        <w:t>№ 588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85" w:id="801"/>
    <w:p>
      <w:pPr>
        <w:spacing w:after="0"/>
        <w:ind w:left="0"/>
        <w:jc w:val="both"/>
      </w:pPr>
      <w:r>
        <w:rPr>
          <w:rFonts w:ascii="Times New Roman"/>
          <w:b w:val="false"/>
          <w:i w:val="false"/>
          <w:color w:val="000000"/>
          <w:sz w:val="28"/>
        </w:rPr>
        <w:t>
       96. По строке 600 "Чистая сумма денежных средств от инвестиционной деятельности" показывается разница между денежными поступлениями и денежными выплатами (строка 400 минус строка 500). Положительная разница показывается как обычно, отрицательная - в скобках (при дальнейших расчетах вычитается).</w:t>
      </w:r>
    </w:p>
    <w:bookmarkEnd w:id="801"/>
    <w:bookmarkStart w:name="z486" w:id="802"/>
    <w:p>
      <w:pPr>
        <w:spacing w:after="0"/>
        <w:ind w:left="0"/>
        <w:jc w:val="both"/>
      </w:pPr>
      <w:r>
        <w:rPr>
          <w:rFonts w:ascii="Times New Roman"/>
          <w:b w:val="false"/>
          <w:i w:val="false"/>
          <w:color w:val="000000"/>
          <w:sz w:val="28"/>
        </w:rPr>
        <w:t>
      97. В разделе "Движение денежных средств от финансовой деятельности" отражается получение и погашение займов.</w:t>
      </w:r>
    </w:p>
    <w:bookmarkEnd w:id="802"/>
    <w:bookmarkStart w:name="z487" w:id="803"/>
    <w:p>
      <w:pPr>
        <w:spacing w:after="0"/>
        <w:ind w:left="0"/>
        <w:jc w:val="both"/>
      </w:pPr>
      <w:r>
        <w:rPr>
          <w:rFonts w:ascii="Times New Roman"/>
          <w:b w:val="false"/>
          <w:i w:val="false"/>
          <w:color w:val="000000"/>
          <w:sz w:val="28"/>
        </w:rPr>
        <w:t>
      98. Строка 700 "Поступление денежных средств - всего" показывает сумму строк 610, 620.</w:t>
      </w:r>
    </w:p>
    <w:bookmarkEnd w:id="803"/>
    <w:bookmarkStart w:name="z488" w:id="804"/>
    <w:p>
      <w:pPr>
        <w:spacing w:after="0"/>
        <w:ind w:left="0"/>
        <w:jc w:val="both"/>
      </w:pPr>
      <w:r>
        <w:rPr>
          <w:rFonts w:ascii="Times New Roman"/>
          <w:b w:val="false"/>
          <w:i w:val="false"/>
          <w:color w:val="000000"/>
          <w:sz w:val="28"/>
        </w:rPr>
        <w:t>
      По строке 610 "Получение займов" показывается суммы полученных займов государственным учреждением.</w:t>
      </w:r>
    </w:p>
    <w:bookmarkEnd w:id="804"/>
    <w:bookmarkStart w:name="z489" w:id="805"/>
    <w:p>
      <w:pPr>
        <w:spacing w:after="0"/>
        <w:ind w:left="0"/>
        <w:jc w:val="both"/>
      </w:pPr>
      <w:r>
        <w:rPr>
          <w:rFonts w:ascii="Times New Roman"/>
          <w:b w:val="false"/>
          <w:i w:val="false"/>
          <w:color w:val="000000"/>
          <w:sz w:val="28"/>
        </w:rPr>
        <w:t>
      По строке 620 "Прочие" показывается сумма денежных средств по прочим поступлениям, не указанным в других статьях отчета.</w:t>
      </w:r>
    </w:p>
    <w:bookmarkEnd w:id="805"/>
    <w:bookmarkStart w:name="z490" w:id="806"/>
    <w:p>
      <w:pPr>
        <w:spacing w:after="0"/>
        <w:ind w:left="0"/>
        <w:jc w:val="both"/>
      </w:pPr>
      <w:r>
        <w:rPr>
          <w:rFonts w:ascii="Times New Roman"/>
          <w:b w:val="false"/>
          <w:i w:val="false"/>
          <w:color w:val="000000"/>
          <w:sz w:val="28"/>
        </w:rPr>
        <w:t>
      99. Строка 800 "Выбытие денежных средств – всего" показывает сумму строк 710, 720.</w:t>
      </w:r>
    </w:p>
    <w:bookmarkEnd w:id="806"/>
    <w:bookmarkStart w:name="z491" w:id="807"/>
    <w:p>
      <w:pPr>
        <w:spacing w:after="0"/>
        <w:ind w:left="0"/>
        <w:jc w:val="both"/>
      </w:pPr>
      <w:r>
        <w:rPr>
          <w:rFonts w:ascii="Times New Roman"/>
          <w:b w:val="false"/>
          <w:i w:val="false"/>
          <w:color w:val="000000"/>
          <w:sz w:val="28"/>
        </w:rPr>
        <w:t>
      По строке 710 "Погашение займов" показываются денежные выплаты в погашение займов.</w:t>
      </w:r>
    </w:p>
    <w:bookmarkEnd w:id="807"/>
    <w:bookmarkStart w:name="z492" w:id="808"/>
    <w:p>
      <w:pPr>
        <w:spacing w:after="0"/>
        <w:ind w:left="0"/>
        <w:jc w:val="both"/>
      </w:pPr>
      <w:r>
        <w:rPr>
          <w:rFonts w:ascii="Times New Roman"/>
          <w:b w:val="false"/>
          <w:i w:val="false"/>
          <w:color w:val="000000"/>
          <w:sz w:val="28"/>
        </w:rPr>
        <w:t>
      По строке 720 "Прочие" показывается сумма по прочим выбывшим денежным средствам от финансовой деятельности.</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с изменениями, внесенными приказами Министра финансов РК от 12.09.2012 </w:t>
      </w:r>
      <w:r>
        <w:rPr>
          <w:rFonts w:ascii="Times New Roman"/>
          <w:b w:val="false"/>
          <w:i w:val="false"/>
          <w:color w:val="ff0000"/>
          <w:sz w:val="28"/>
        </w:rPr>
        <w:t>№ 418</w:t>
      </w:r>
      <w:r>
        <w:rPr>
          <w:rFonts w:ascii="Times New Roman"/>
          <w:b w:val="false"/>
          <w:i w:val="false"/>
          <w:color w:val="ff0000"/>
          <w:sz w:val="28"/>
        </w:rPr>
        <w:t xml:space="preserve"> (вводится в действие с 01.01.2013); от 27.11.2015 </w:t>
      </w:r>
      <w:r>
        <w:rPr>
          <w:rFonts w:ascii="Times New Roman"/>
          <w:b w:val="false"/>
          <w:i w:val="false"/>
          <w:color w:val="000000"/>
          <w:sz w:val="28"/>
        </w:rPr>
        <w:t>№ 588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93" w:id="809"/>
    <w:p>
      <w:pPr>
        <w:spacing w:after="0"/>
        <w:ind w:left="0"/>
        <w:jc w:val="both"/>
      </w:pPr>
      <w:r>
        <w:rPr>
          <w:rFonts w:ascii="Times New Roman"/>
          <w:b w:val="false"/>
          <w:i w:val="false"/>
          <w:color w:val="000000"/>
          <w:sz w:val="28"/>
        </w:rPr>
        <w:t>
      100. По строке 900 "Чистая сумма денежных средств от финансовой деятельности" показывается разница между денежными поступлениями и денежными выплатами (строка 700 минус строка 800). Положительная разница показывается как обычно, отрицательная - в скобках (при дальнейших расчетах вычитается).</w:t>
      </w:r>
    </w:p>
    <w:bookmarkEnd w:id="809"/>
    <w:bookmarkStart w:name="z494" w:id="810"/>
    <w:p>
      <w:pPr>
        <w:spacing w:after="0"/>
        <w:ind w:left="0"/>
        <w:jc w:val="both"/>
      </w:pPr>
      <w:r>
        <w:rPr>
          <w:rFonts w:ascii="Times New Roman"/>
          <w:b w:val="false"/>
          <w:i w:val="false"/>
          <w:color w:val="000000"/>
          <w:sz w:val="28"/>
        </w:rPr>
        <w:t>
      101. Строка 910 "Увеличение +/- уменьшение денежных средств" показывает сумму чистых движений денег от операционной, инвестиционной и финансовой деятельности (строка 300 +/- строка 600 +/- строка 900). В то же время эта сумма равна разнице строк 920, 930 с учетом сумм по строке 911.</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приказа Министра финансов РК от 30.10.2013 </w:t>
      </w:r>
      <w:r>
        <w:rPr>
          <w:rFonts w:ascii="Times New Roman"/>
          <w:b w:val="false"/>
          <w:i w:val="false"/>
          <w:color w:val="000000"/>
          <w:sz w:val="28"/>
        </w:rPr>
        <w:t>№ 501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4" w:id="811"/>
    <w:p>
      <w:pPr>
        <w:spacing w:after="0"/>
        <w:ind w:left="0"/>
        <w:jc w:val="both"/>
      </w:pPr>
      <w:r>
        <w:rPr>
          <w:rFonts w:ascii="Times New Roman"/>
          <w:b w:val="false"/>
          <w:i w:val="false"/>
          <w:color w:val="000000"/>
          <w:sz w:val="28"/>
        </w:rPr>
        <w:t>
       101-1. Строка 911 "Чистая курсовая разница" показывается чистая курсовая разница (плюс/минус положительная/отрицательная), возникающая из-за изменений валютного курса по денежным средствам и их эквивалентам в иностранной валюте для сверки сальдо денежных средств на начало и конец отчетного периода.</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101-1 в соответствии с приказом Министра финансов РК от 30.10.2013 </w:t>
      </w:r>
      <w:r>
        <w:rPr>
          <w:rFonts w:ascii="Times New Roman"/>
          <w:b w:val="false"/>
          <w:i w:val="false"/>
          <w:color w:val="000000"/>
          <w:sz w:val="28"/>
        </w:rPr>
        <w:t>№ 501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495" w:id="812"/>
    <w:p>
      <w:pPr>
        <w:spacing w:after="0"/>
        <w:ind w:left="0"/>
        <w:jc w:val="both"/>
      </w:pPr>
      <w:r>
        <w:rPr>
          <w:rFonts w:ascii="Times New Roman"/>
          <w:b w:val="false"/>
          <w:i w:val="false"/>
          <w:color w:val="000000"/>
          <w:sz w:val="28"/>
        </w:rPr>
        <w:t>
      102. По строке 920 "Денежные средства на начало периода" показывается остаток денежных средств на начало отчетного периода.</w:t>
      </w:r>
    </w:p>
    <w:bookmarkEnd w:id="812"/>
    <w:bookmarkStart w:name="z496" w:id="813"/>
    <w:p>
      <w:pPr>
        <w:spacing w:after="0"/>
        <w:ind w:left="0"/>
        <w:jc w:val="both"/>
      </w:pPr>
      <w:r>
        <w:rPr>
          <w:rFonts w:ascii="Times New Roman"/>
          <w:b w:val="false"/>
          <w:i w:val="false"/>
          <w:color w:val="000000"/>
          <w:sz w:val="28"/>
        </w:rPr>
        <w:t>
      103. По строке 930 "Денежные средства на конец периода" показывается остаток денежных средств на конец отчетного периода.</w:t>
      </w:r>
    </w:p>
    <w:bookmarkEnd w:id="813"/>
    <w:bookmarkStart w:name="z223" w:id="814"/>
    <w:p>
      <w:pPr>
        <w:spacing w:after="0"/>
        <w:ind w:left="0"/>
        <w:jc w:val="both"/>
      </w:pPr>
      <w:r>
        <w:rPr>
          <w:rFonts w:ascii="Times New Roman"/>
          <w:b w:val="false"/>
          <w:i w:val="false"/>
          <w:color w:val="000000"/>
          <w:sz w:val="28"/>
        </w:rPr>
        <w:t>
      103-1. "Отчет об изменениях чистых активов/капитала" (форма 4) составляется в разрезе статей раздела "Чистые активы/капитал" бухгалтерского баланса за отчетный период, строки 070, 080, 090, 100, 101, 102, 103, 104, 105, 106, 107, 108, 110, 120 заполняются за аналогичный период прошлого года.</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103-1 в редакции приказа Министра финансов РК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224" w:id="815"/>
    <w:p>
      <w:pPr>
        <w:spacing w:after="0"/>
        <w:ind w:left="0"/>
        <w:jc w:val="both"/>
      </w:pPr>
      <w:r>
        <w:rPr>
          <w:rFonts w:ascii="Times New Roman"/>
          <w:b w:val="false"/>
          <w:i w:val="false"/>
          <w:color w:val="000000"/>
          <w:sz w:val="28"/>
        </w:rPr>
        <w:t>
      103-2. По строке 010 "Сальдо на начало отчетного периода" показываются остатки на начало отчетного периода по соответствующим статьям бухгалтерского баланса текущего периода.</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103-2 приказом Министра финансов РК от 12.09.2012 </w:t>
      </w:r>
      <w:r>
        <w:rPr>
          <w:rFonts w:ascii="Times New Roman"/>
          <w:b w:val="false"/>
          <w:i w:val="false"/>
          <w:color w:val="00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25" w:id="816"/>
    <w:p>
      <w:pPr>
        <w:spacing w:after="0"/>
        <w:ind w:left="0"/>
        <w:jc w:val="both"/>
      </w:pPr>
      <w:r>
        <w:rPr>
          <w:rFonts w:ascii="Times New Roman"/>
          <w:b w:val="false"/>
          <w:i w:val="false"/>
          <w:color w:val="000000"/>
          <w:sz w:val="28"/>
        </w:rPr>
        <w:t>
      103-3. По строке 020 "Изменения в учетной политике и корректировка ошибок" показывается сумма корректировки финансового результата на изменение учетной политики и исправление ошибок в течение отчетного периода.</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103-3 приказом Министра финансов РК от 12.09.2012 </w:t>
      </w:r>
      <w:r>
        <w:rPr>
          <w:rFonts w:ascii="Times New Roman"/>
          <w:b w:val="false"/>
          <w:i w:val="false"/>
          <w:color w:val="00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26" w:id="817"/>
    <w:p>
      <w:pPr>
        <w:spacing w:after="0"/>
        <w:ind w:left="0"/>
        <w:jc w:val="both"/>
      </w:pPr>
      <w:r>
        <w:rPr>
          <w:rFonts w:ascii="Times New Roman"/>
          <w:b w:val="false"/>
          <w:i w:val="false"/>
          <w:color w:val="000000"/>
          <w:sz w:val="28"/>
        </w:rPr>
        <w:t>
       103-4. По строке 030 "Пересчитанное сальдо" (строка 010 +/- строка 020) показывается скорректированное сальдо отчетного периода на изменения учетной политики и корректировку ошибок.</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103-4 приказом Министра финансов РК от 12.09.2012 </w:t>
      </w:r>
      <w:r>
        <w:rPr>
          <w:rFonts w:ascii="Times New Roman"/>
          <w:b w:val="false"/>
          <w:i w:val="false"/>
          <w:color w:val="00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27" w:id="818"/>
    <w:p>
      <w:pPr>
        <w:spacing w:after="0"/>
        <w:ind w:left="0"/>
        <w:jc w:val="both"/>
      </w:pPr>
      <w:r>
        <w:rPr>
          <w:rFonts w:ascii="Times New Roman"/>
          <w:b w:val="false"/>
          <w:i w:val="false"/>
          <w:color w:val="000000"/>
          <w:sz w:val="28"/>
        </w:rPr>
        <w:t>
       103-5. По строке 040 "Изменения в чистых активах/капитале за отчетный период" показывается сумма строк 041, 042, 043, 044, 045, 046, 047, 048.</w:t>
      </w:r>
    </w:p>
    <w:bookmarkEnd w:id="818"/>
    <w:p>
      <w:pPr>
        <w:spacing w:after="0"/>
        <w:ind w:left="0"/>
        <w:jc w:val="both"/>
      </w:pPr>
      <w:r>
        <w:rPr>
          <w:rFonts w:ascii="Times New Roman"/>
          <w:b w:val="false"/>
          <w:i w:val="false"/>
          <w:color w:val="000000"/>
          <w:sz w:val="28"/>
        </w:rPr>
        <w:t>
      По строке 041 "Увеличение резервов на переоценку долгосрочных активов" показывается сумма увеличения резервов на переоценку долгосрочных активов государственного учреждения в отчетном периоде.</w:t>
      </w:r>
    </w:p>
    <w:p>
      <w:pPr>
        <w:spacing w:after="0"/>
        <w:ind w:left="0"/>
        <w:jc w:val="both"/>
      </w:pPr>
      <w:r>
        <w:rPr>
          <w:rFonts w:ascii="Times New Roman"/>
          <w:b w:val="false"/>
          <w:i w:val="false"/>
          <w:color w:val="000000"/>
          <w:sz w:val="28"/>
        </w:rPr>
        <w:t>
      По строке 042 "Уменьшение резервов на переоценку долгосрочных активов" показывается сумма уменьшения резервов на переоценку долгосрочных активов государственного учреждения в отчетном периоде, а также суммы списания дооценки долгосрочных активов на финансовый результат прошлых лет.</w:t>
      </w:r>
    </w:p>
    <w:p>
      <w:pPr>
        <w:spacing w:after="0"/>
        <w:ind w:left="0"/>
        <w:jc w:val="both"/>
      </w:pPr>
      <w:r>
        <w:rPr>
          <w:rFonts w:ascii="Times New Roman"/>
          <w:b w:val="false"/>
          <w:i w:val="false"/>
          <w:color w:val="000000"/>
          <w:sz w:val="28"/>
        </w:rPr>
        <w:t>
      По строке 043 "Увеличение резервов на переоценку финансовых инвестиций, имеющихся в наличии для продажи" показывается сумма увеличения резервов на переоценку инвестиций, имеющихся в наличии для продажи, в отчетном периоде.</w:t>
      </w:r>
    </w:p>
    <w:p>
      <w:pPr>
        <w:spacing w:after="0"/>
        <w:ind w:left="0"/>
        <w:jc w:val="both"/>
      </w:pPr>
      <w:r>
        <w:rPr>
          <w:rFonts w:ascii="Times New Roman"/>
          <w:b w:val="false"/>
          <w:i w:val="false"/>
          <w:color w:val="000000"/>
          <w:sz w:val="28"/>
        </w:rPr>
        <w:t>
      По строке 044 Уменьшение резервов на переоценку финансовых инвестиций, имеющихся в наличии для продажи" показывается сумма уменьшения резервов на переоценку инвестиций, имеющихся в наличии для продажи, в отчетном периоде.</w:t>
      </w:r>
    </w:p>
    <w:p>
      <w:pPr>
        <w:spacing w:after="0"/>
        <w:ind w:left="0"/>
        <w:jc w:val="both"/>
      </w:pPr>
      <w:r>
        <w:rPr>
          <w:rFonts w:ascii="Times New Roman"/>
          <w:b w:val="false"/>
          <w:i w:val="false"/>
          <w:color w:val="000000"/>
          <w:sz w:val="28"/>
        </w:rPr>
        <w:t>
      По строке 045 "Прочие резервы" показывается сумма прочих резервов в отчетном периоде.</w:t>
      </w:r>
    </w:p>
    <w:p>
      <w:pPr>
        <w:spacing w:after="0"/>
        <w:ind w:left="0"/>
        <w:jc w:val="both"/>
      </w:pPr>
      <w:r>
        <w:rPr>
          <w:rFonts w:ascii="Times New Roman"/>
          <w:b w:val="false"/>
          <w:i w:val="false"/>
          <w:color w:val="000000"/>
          <w:sz w:val="28"/>
        </w:rPr>
        <w:t>
      По строке 046 "Разницы обменных курсов по пересчету зарубежной деятельности" показывается сумма увеличения/уменьшения резерва по курсовой разнице, возникшей при пересчете финансовых отчетов по зарубежной деятельности для консолидации с финансовой отчетностью государственного учреждения в отчетном периоде.</w:t>
      </w:r>
    </w:p>
    <w:p>
      <w:pPr>
        <w:spacing w:after="0"/>
        <w:ind w:left="0"/>
        <w:jc w:val="both"/>
      </w:pPr>
      <w:r>
        <w:rPr>
          <w:rFonts w:ascii="Times New Roman"/>
          <w:b w:val="false"/>
          <w:i w:val="false"/>
          <w:color w:val="000000"/>
          <w:sz w:val="28"/>
        </w:rPr>
        <w:t>
      По строке 047 "Увеличение финансирования, признанное напрямую в Отчете об изменениях чистых активов/капитала" показывается сумма полученного из бюджета финансирования на капитальные вложения за счет внешних займов и связанных грантов.</w:t>
      </w:r>
    </w:p>
    <w:p>
      <w:pPr>
        <w:spacing w:after="0"/>
        <w:ind w:left="0"/>
        <w:jc w:val="both"/>
      </w:pPr>
      <w:r>
        <w:rPr>
          <w:rFonts w:ascii="Times New Roman"/>
          <w:b w:val="false"/>
          <w:i w:val="false"/>
          <w:color w:val="000000"/>
          <w:sz w:val="28"/>
        </w:rPr>
        <w:t>
      По строке 048 "Уменьшение финансирования, признанное напрямую в Отчете об изменениях чистых активов/капитала" показывается сумма финансирования за счет внешних займов и связанных грантов, списанная в конце отчетного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103-5 приказом Министра финансов РК от 12.09.2012 </w:t>
      </w:r>
      <w:r>
        <w:rPr>
          <w:rFonts w:ascii="Times New Roman"/>
          <w:b w:val="false"/>
          <w:i w:val="false"/>
          <w:color w:val="000000"/>
          <w:sz w:val="28"/>
        </w:rPr>
        <w:t>№ 418</w:t>
      </w:r>
      <w:r>
        <w:rPr>
          <w:rFonts w:ascii="Times New Roman"/>
          <w:b w:val="false"/>
          <w:i w:val="false"/>
          <w:color w:val="ff0000"/>
          <w:sz w:val="28"/>
        </w:rPr>
        <w:t xml:space="preserve"> (вводится в действие с 01.01.2013); с изменениями, внесенными приказом Министра финансов РК от 27.11.2015 </w:t>
      </w:r>
      <w:r>
        <w:rPr>
          <w:rFonts w:ascii="Times New Roman"/>
          <w:b w:val="false"/>
          <w:i w:val="false"/>
          <w:color w:val="000000"/>
          <w:sz w:val="28"/>
        </w:rPr>
        <w:t>№ 588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28" w:id="819"/>
    <w:p>
      <w:pPr>
        <w:spacing w:after="0"/>
        <w:ind w:left="0"/>
        <w:jc w:val="both"/>
      </w:pPr>
      <w:r>
        <w:rPr>
          <w:rFonts w:ascii="Times New Roman"/>
          <w:b w:val="false"/>
          <w:i w:val="false"/>
          <w:color w:val="000000"/>
          <w:sz w:val="28"/>
        </w:rPr>
        <w:t>
       103-6. По строке 050 "Финансовый результат за отчетный период" показывается сумма финансового результата за отчетный период, выявленного в Отчете о результатах финансовой деятельности (форма 2).</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103-6 приказом Министра финансов РК от 12.09.2012 </w:t>
      </w:r>
      <w:r>
        <w:rPr>
          <w:rFonts w:ascii="Times New Roman"/>
          <w:b w:val="false"/>
          <w:i w:val="false"/>
          <w:color w:val="00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35" w:id="820"/>
    <w:p>
      <w:pPr>
        <w:spacing w:after="0"/>
        <w:ind w:left="0"/>
        <w:jc w:val="both"/>
      </w:pPr>
      <w:r>
        <w:rPr>
          <w:rFonts w:ascii="Times New Roman"/>
          <w:b w:val="false"/>
          <w:i w:val="false"/>
          <w:color w:val="000000"/>
          <w:sz w:val="28"/>
        </w:rPr>
        <w:t>
       103-7. По строке 060 "Сальдо на конец отчетного периода" показывается сумма остатков чистых активов/капитала (строка 030 +/- строка 040 +/- строка 050).</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103-7 приказом Министра финансов РК от 12.09.2012 </w:t>
      </w:r>
      <w:r>
        <w:rPr>
          <w:rFonts w:ascii="Times New Roman"/>
          <w:b w:val="false"/>
          <w:i w:val="false"/>
          <w:color w:val="00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36" w:id="821"/>
    <w:p>
      <w:pPr>
        <w:spacing w:after="0"/>
        <w:ind w:left="0"/>
        <w:jc w:val="both"/>
      </w:pPr>
      <w:r>
        <w:rPr>
          <w:rFonts w:ascii="Times New Roman"/>
          <w:b w:val="false"/>
          <w:i w:val="false"/>
          <w:color w:val="000000"/>
          <w:sz w:val="28"/>
        </w:rPr>
        <w:t>
       103-8. По строке 070 "Сальдо на начало прошлого периода" показываются остатки на начало отчетного периода по соответствующим статьям бухгалтерского баланса прошлого периода.</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103-8 приказом Министра финансов РК от 12.09.2012 </w:t>
      </w:r>
      <w:r>
        <w:rPr>
          <w:rFonts w:ascii="Times New Roman"/>
          <w:b w:val="false"/>
          <w:i w:val="false"/>
          <w:color w:val="00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37" w:id="822"/>
    <w:p>
      <w:pPr>
        <w:spacing w:after="0"/>
        <w:ind w:left="0"/>
        <w:jc w:val="both"/>
      </w:pPr>
      <w:r>
        <w:rPr>
          <w:rFonts w:ascii="Times New Roman"/>
          <w:b w:val="false"/>
          <w:i w:val="false"/>
          <w:color w:val="000000"/>
          <w:sz w:val="28"/>
        </w:rPr>
        <w:t>
       103-9. По строке 080 "Изменения в учетной политике и корректировка ошибок" показывается сумма корректировки финансового результата на изменение учетной политики и исправление ошибок в течение прошлого периода.</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103-9 приказом Министра финансов РК от 12.09.2012 </w:t>
      </w:r>
      <w:r>
        <w:rPr>
          <w:rFonts w:ascii="Times New Roman"/>
          <w:b w:val="false"/>
          <w:i w:val="false"/>
          <w:color w:val="00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38" w:id="823"/>
    <w:p>
      <w:pPr>
        <w:spacing w:after="0"/>
        <w:ind w:left="0"/>
        <w:jc w:val="both"/>
      </w:pPr>
      <w:r>
        <w:rPr>
          <w:rFonts w:ascii="Times New Roman"/>
          <w:b w:val="false"/>
          <w:i w:val="false"/>
          <w:color w:val="000000"/>
          <w:sz w:val="28"/>
        </w:rPr>
        <w:t>
       103-10. По строке 090 "Пересчитанное сальдо" (строка 070 +/- строка 080) показывается скорректированное сальдо прошлого периода на изменения учетной политики и корректировку ошибок.</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103-10 приказом Министра финансов РК от 12.09.2012 </w:t>
      </w:r>
      <w:r>
        <w:rPr>
          <w:rFonts w:ascii="Times New Roman"/>
          <w:b w:val="false"/>
          <w:i w:val="false"/>
          <w:color w:val="00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39" w:id="824"/>
    <w:p>
      <w:pPr>
        <w:spacing w:after="0"/>
        <w:ind w:left="0"/>
        <w:jc w:val="both"/>
      </w:pPr>
      <w:r>
        <w:rPr>
          <w:rFonts w:ascii="Times New Roman"/>
          <w:b w:val="false"/>
          <w:i w:val="false"/>
          <w:color w:val="000000"/>
          <w:sz w:val="28"/>
        </w:rPr>
        <w:t>
       103-11. По строке 100 "Изменения в чистых активах/капитале за прошлый период" показывается сумма строк 101, 102, 103, 104, 105, 106, 107, 108.</w:t>
      </w:r>
    </w:p>
    <w:bookmarkEnd w:id="824"/>
    <w:p>
      <w:pPr>
        <w:spacing w:after="0"/>
        <w:ind w:left="0"/>
        <w:jc w:val="both"/>
      </w:pPr>
      <w:r>
        <w:rPr>
          <w:rFonts w:ascii="Times New Roman"/>
          <w:b w:val="false"/>
          <w:i w:val="false"/>
          <w:color w:val="000000"/>
          <w:sz w:val="28"/>
        </w:rPr>
        <w:t>
      По строке 101 "Увеличение резервов на переоценку долгосрочных активов" показывается сумма увеличения резервов на переоценку долгосрочных активов государственного учреждения в прошлом периоде.</w:t>
      </w:r>
    </w:p>
    <w:p>
      <w:pPr>
        <w:spacing w:after="0"/>
        <w:ind w:left="0"/>
        <w:jc w:val="both"/>
      </w:pPr>
      <w:r>
        <w:rPr>
          <w:rFonts w:ascii="Times New Roman"/>
          <w:b w:val="false"/>
          <w:i w:val="false"/>
          <w:color w:val="000000"/>
          <w:sz w:val="28"/>
        </w:rPr>
        <w:t>
      По строке 102 "Уменьшение резервов на переоценку долгосрочных активов" показывается сумма увеличения/уменьшения резервов на переоценку долгосрочных активов государственного учреждения в прошлом периоде, а также суммы списания дооценки долгосрочных активов на финансовый результат прошлых лет.</w:t>
      </w:r>
    </w:p>
    <w:p>
      <w:pPr>
        <w:spacing w:after="0"/>
        <w:ind w:left="0"/>
        <w:jc w:val="both"/>
      </w:pPr>
      <w:r>
        <w:rPr>
          <w:rFonts w:ascii="Times New Roman"/>
          <w:b w:val="false"/>
          <w:i w:val="false"/>
          <w:color w:val="000000"/>
          <w:sz w:val="28"/>
        </w:rPr>
        <w:t>
      По строке 103 "Увеличение резервов на переоценку финансовых инвестиций, удерживаемых для продажи" показывается сумма увеличения резервов на переоценку инвестиций, имеющихся в наличии для продажи в прошлом периоде.</w:t>
      </w:r>
    </w:p>
    <w:p>
      <w:pPr>
        <w:spacing w:after="0"/>
        <w:ind w:left="0"/>
        <w:jc w:val="both"/>
      </w:pPr>
      <w:r>
        <w:rPr>
          <w:rFonts w:ascii="Times New Roman"/>
          <w:b w:val="false"/>
          <w:i w:val="false"/>
          <w:color w:val="000000"/>
          <w:sz w:val="28"/>
        </w:rPr>
        <w:t>
      По строке 104 "Уменьшение резервов на переоценку финансовых инвестиций, удерживаемых для продажи" показывается сумма уменьшения резервов на переоценку инвестиций, имеющихся в наличии для продажи в прошлом периоде.</w:t>
      </w:r>
    </w:p>
    <w:p>
      <w:pPr>
        <w:spacing w:after="0"/>
        <w:ind w:left="0"/>
        <w:jc w:val="both"/>
      </w:pPr>
      <w:r>
        <w:rPr>
          <w:rFonts w:ascii="Times New Roman"/>
          <w:b w:val="false"/>
          <w:i w:val="false"/>
          <w:color w:val="000000"/>
          <w:sz w:val="28"/>
        </w:rPr>
        <w:t>
      По строке 105 "Прочие резервы" показывается сумма прочих резервов в прошлом периоде.</w:t>
      </w:r>
    </w:p>
    <w:p>
      <w:pPr>
        <w:spacing w:after="0"/>
        <w:ind w:left="0"/>
        <w:jc w:val="both"/>
      </w:pPr>
      <w:r>
        <w:rPr>
          <w:rFonts w:ascii="Times New Roman"/>
          <w:b w:val="false"/>
          <w:i w:val="false"/>
          <w:color w:val="000000"/>
          <w:sz w:val="28"/>
        </w:rPr>
        <w:t>
      По строке 106 "Разницы обменных курсов по пересчету зарубежной деятельности" показывается сумма увеличения/уменьшения резерва по курсовой разнице, возникшей при пересчете финансовых отчетов по зарубежной деятельности для консолидации с финансовой отчетностью администратора бюджетных программ в прошлом периоде.</w:t>
      </w:r>
    </w:p>
    <w:p>
      <w:pPr>
        <w:spacing w:after="0"/>
        <w:ind w:left="0"/>
        <w:jc w:val="both"/>
      </w:pPr>
      <w:r>
        <w:rPr>
          <w:rFonts w:ascii="Times New Roman"/>
          <w:b w:val="false"/>
          <w:i w:val="false"/>
          <w:color w:val="000000"/>
          <w:sz w:val="28"/>
        </w:rPr>
        <w:t>
      По строке 107 "Увеличение финансирования, признанное напрямую в отчете об изменениях чистых активов/капитала" показывается сумма финансирования на капитальные вложения за счет внешних займов и связанных грантов в прошлом периоде.</w:t>
      </w:r>
    </w:p>
    <w:p>
      <w:pPr>
        <w:spacing w:after="0"/>
        <w:ind w:left="0"/>
        <w:jc w:val="both"/>
      </w:pPr>
      <w:r>
        <w:rPr>
          <w:rFonts w:ascii="Times New Roman"/>
          <w:b w:val="false"/>
          <w:i w:val="false"/>
          <w:color w:val="000000"/>
          <w:sz w:val="28"/>
        </w:rPr>
        <w:t>
      По строке 108 "Уменьшение финансирования, признанное напрямую в Отчете об изменениях чистых активов/капитала" показывается сумма финансирования за счет внешних займов и связанных грантов, списанная в прошлом периоде.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103-11 приказом Министра финансов РК от 12.09.2012 </w:t>
      </w:r>
      <w:r>
        <w:rPr>
          <w:rFonts w:ascii="Times New Roman"/>
          <w:b w:val="false"/>
          <w:i w:val="false"/>
          <w:color w:val="000000"/>
          <w:sz w:val="28"/>
        </w:rPr>
        <w:t>№ 418</w:t>
      </w:r>
      <w:r>
        <w:rPr>
          <w:rFonts w:ascii="Times New Roman"/>
          <w:b w:val="false"/>
          <w:i w:val="false"/>
          <w:color w:val="ff0000"/>
          <w:sz w:val="28"/>
        </w:rPr>
        <w:t xml:space="preserve"> (вводится в действие с 01.01.2013); с изменениями, внесенными приказом Министра финансов РК от 27.11.2015 </w:t>
      </w:r>
      <w:r>
        <w:rPr>
          <w:rFonts w:ascii="Times New Roman"/>
          <w:b w:val="false"/>
          <w:i w:val="false"/>
          <w:color w:val="000000"/>
          <w:sz w:val="28"/>
        </w:rPr>
        <w:t>№ 588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40" w:id="825"/>
    <w:p>
      <w:pPr>
        <w:spacing w:after="0"/>
        <w:ind w:left="0"/>
        <w:jc w:val="both"/>
      </w:pPr>
      <w:r>
        <w:rPr>
          <w:rFonts w:ascii="Times New Roman"/>
          <w:b w:val="false"/>
          <w:i w:val="false"/>
          <w:color w:val="000000"/>
          <w:sz w:val="28"/>
        </w:rPr>
        <w:t>
       103-12. По строке 110 "Финансовый результат за прошлый период" показывается сумма финансового результата из Отчета о результатах финансовой деятельности (форма 2) за прошлый период.</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103-12 приказом Министра финансов РК от 12.09.2012 </w:t>
      </w:r>
      <w:r>
        <w:rPr>
          <w:rFonts w:ascii="Times New Roman"/>
          <w:b w:val="false"/>
          <w:i w:val="false"/>
          <w:color w:val="00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46" w:id="826"/>
    <w:p>
      <w:pPr>
        <w:spacing w:after="0"/>
        <w:ind w:left="0"/>
        <w:jc w:val="both"/>
      </w:pPr>
      <w:r>
        <w:rPr>
          <w:rFonts w:ascii="Times New Roman"/>
          <w:b w:val="false"/>
          <w:i w:val="false"/>
          <w:color w:val="000000"/>
          <w:sz w:val="28"/>
        </w:rPr>
        <w:t>
       103-13. По строке 120 "Сальдо на конец прошлого периода" показывается сумма остатка чистых активов/капитала (строка 090 +/- строка 100 +/- строка 110).</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103-13 приказом Министра финансов РК от 12.09.2012 </w:t>
      </w:r>
      <w:r>
        <w:rPr>
          <w:rFonts w:ascii="Times New Roman"/>
          <w:b w:val="false"/>
          <w:i w:val="false"/>
          <w:color w:val="00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497" w:id="827"/>
    <w:p>
      <w:pPr>
        <w:spacing w:after="0"/>
        <w:ind w:left="0"/>
        <w:jc w:val="both"/>
      </w:pPr>
      <w:r>
        <w:rPr>
          <w:rFonts w:ascii="Times New Roman"/>
          <w:b w:val="false"/>
          <w:i w:val="false"/>
          <w:color w:val="000000"/>
          <w:sz w:val="28"/>
        </w:rPr>
        <w:t>
       104. "Пояснительная записка к финансовой отчетности" (форма 5) состоит из общих сведений и раскрытий к финансовой отчетности.</w:t>
      </w:r>
    </w:p>
    <w:bookmarkEnd w:id="827"/>
    <w:bookmarkStart w:name="z498" w:id="828"/>
    <w:p>
      <w:pPr>
        <w:spacing w:after="0"/>
        <w:ind w:left="0"/>
        <w:jc w:val="both"/>
      </w:pPr>
      <w:r>
        <w:rPr>
          <w:rFonts w:ascii="Times New Roman"/>
          <w:b w:val="false"/>
          <w:i w:val="false"/>
          <w:color w:val="000000"/>
          <w:sz w:val="28"/>
        </w:rPr>
        <w:t>
      В общих сведениях указывается название отчитывающегося государственного учреждения и любые изменения в данной информации в сравнении с прошлым периодом; информация о месте нахождения; наименование нормативных правовых актов, регламентирующих деятельность государственного учреждения; наименование администратора бюджетных программ; сведения об основных направлениях деятельности и иная информация о деятельности государственного учреждения.</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приказа Министра финансов РК от 12.09.2012 </w:t>
      </w:r>
      <w:r>
        <w:rPr>
          <w:rFonts w:ascii="Times New Roman"/>
          <w:b w:val="false"/>
          <w:i w:val="false"/>
          <w:color w:val="ff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501" w:id="829"/>
    <w:p>
      <w:pPr>
        <w:spacing w:after="0"/>
        <w:ind w:left="0"/>
        <w:jc w:val="both"/>
      </w:pPr>
      <w:r>
        <w:rPr>
          <w:rFonts w:ascii="Times New Roman"/>
          <w:b w:val="false"/>
          <w:i w:val="false"/>
          <w:color w:val="000000"/>
          <w:sz w:val="28"/>
        </w:rPr>
        <w:t>
      105. В раскрытиях к финансовой отчетности представляется следующая информация.</w:t>
      </w:r>
    </w:p>
    <w:bookmarkEnd w:id="829"/>
    <w:p>
      <w:pPr>
        <w:spacing w:after="0"/>
        <w:ind w:left="0"/>
        <w:jc w:val="both"/>
      </w:pPr>
      <w:r>
        <w:rPr>
          <w:rFonts w:ascii="Times New Roman"/>
          <w:b w:val="false"/>
          <w:i w:val="false"/>
          <w:color w:val="000000"/>
          <w:sz w:val="28"/>
        </w:rPr>
        <w:t>
      По статье "Денежные средства и их эквиваленты" (строка 010 формы 1 "Бухгалтерский баланс"):</w:t>
      </w:r>
    </w:p>
    <w:p>
      <w:pPr>
        <w:spacing w:after="0"/>
        <w:ind w:left="0"/>
        <w:jc w:val="both"/>
      </w:pPr>
      <w:r>
        <w:rPr>
          <w:rFonts w:ascii="Times New Roman"/>
          <w:b w:val="false"/>
          <w:i w:val="false"/>
          <w:color w:val="000000"/>
          <w:sz w:val="28"/>
        </w:rPr>
        <w:t>
      данные по остаткам денежных средств на начало и конец отчетного периода согласно таблице 1 формы 5 "Пояснительная записка к финансовой отчетности".</w:t>
      </w:r>
    </w:p>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110 формы 1 "Бухгалтерский баланс"):</w:t>
      </w:r>
    </w:p>
    <w:p>
      <w:pPr>
        <w:spacing w:after="0"/>
        <w:ind w:left="0"/>
        <w:jc w:val="both"/>
      </w:pPr>
      <w:r>
        <w:rPr>
          <w:rFonts w:ascii="Times New Roman"/>
          <w:b w:val="false"/>
          <w:i w:val="false"/>
          <w:color w:val="000000"/>
          <w:sz w:val="28"/>
        </w:rPr>
        <w:t>
      данные по финансовым инвестициям (кроме финансовых инвестиций в субъекты квазигосударственного сектора) на начало и конец отчетного периода и изменения, согласно таблицам 2 и 5 формы 5 "Пояснительная записка к финансовой отчетности";</w:t>
      </w:r>
    </w:p>
    <w:p>
      <w:pPr>
        <w:spacing w:after="0"/>
        <w:ind w:left="0"/>
        <w:jc w:val="both"/>
      </w:pPr>
      <w:r>
        <w:rPr>
          <w:rFonts w:ascii="Times New Roman"/>
          <w:b w:val="false"/>
          <w:i w:val="false"/>
          <w:color w:val="000000"/>
          <w:sz w:val="28"/>
        </w:rPr>
        <w:t>
      информация по долгосрочным инвестициям в субъекты квазигосударственного сектора (наименование и местонахождение субъектов квазигосударственного сектора, доля участия государства в уставном капитале), отдельно по контролируемым и другим субъектам;</w:t>
      </w:r>
    </w:p>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какой-либо иной стоимости);</w:t>
      </w:r>
    </w:p>
    <w:p>
      <w:pPr>
        <w:spacing w:after="0"/>
        <w:ind w:left="0"/>
        <w:jc w:val="both"/>
      </w:pPr>
      <w:r>
        <w:rPr>
          <w:rFonts w:ascii="Times New Roman"/>
          <w:b w:val="false"/>
          <w:i w:val="false"/>
          <w:color w:val="000000"/>
          <w:sz w:val="28"/>
        </w:rPr>
        <w:t>
      информация по займам предоставленным;</w:t>
      </w:r>
    </w:p>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p>
      <w:pPr>
        <w:spacing w:after="0"/>
        <w:ind w:left="0"/>
        <w:jc w:val="both"/>
      </w:pPr>
      <w:r>
        <w:rPr>
          <w:rFonts w:ascii="Times New Roman"/>
          <w:b w:val="false"/>
          <w:i w:val="false"/>
          <w:color w:val="000000"/>
          <w:sz w:val="28"/>
        </w:rPr>
        <w:t>
      характер и размеры рисков, связанных с финансовыми инвестициями на отчетную дату;</w:t>
      </w:r>
    </w:p>
    <w:p>
      <w:pPr>
        <w:spacing w:after="0"/>
        <w:ind w:left="0"/>
        <w:jc w:val="both"/>
      </w:pPr>
      <w:r>
        <w:rPr>
          <w:rFonts w:ascii="Times New Roman"/>
          <w:b w:val="false"/>
          <w:i w:val="false"/>
          <w:color w:val="000000"/>
          <w:sz w:val="28"/>
        </w:rPr>
        <w:t>
      информацию по дивидендам и части чистого дохода субъектов квазигосударственного сектора, подлежащих перечислению в бюджет.</w:t>
      </w:r>
    </w:p>
    <w:p>
      <w:pPr>
        <w:spacing w:after="0"/>
        <w:ind w:left="0"/>
        <w:jc w:val="both"/>
      </w:pPr>
      <w:r>
        <w:rPr>
          <w:rFonts w:ascii="Times New Roman"/>
          <w:b w:val="false"/>
          <w:i w:val="false"/>
          <w:color w:val="000000"/>
          <w:sz w:val="28"/>
        </w:rPr>
        <w:t>
      По статье "Краткосрочная и долгосрочная дебиторская задолженность" (строки 012, 013, 014, 015, 016, 017, 018, 019, 021, 022, 111, 112 и 113 формы 1 "Бухгалтерский баланс"):</w:t>
      </w:r>
    </w:p>
    <w:p>
      <w:pPr>
        <w:spacing w:after="0"/>
        <w:ind w:left="0"/>
        <w:jc w:val="both"/>
      </w:pPr>
      <w:r>
        <w:rPr>
          <w:rFonts w:ascii="Times New Roman"/>
          <w:b w:val="false"/>
          <w:i w:val="false"/>
          <w:color w:val="000000"/>
          <w:sz w:val="28"/>
        </w:rPr>
        <w:t>
      представить сверку краткосрочной дебиторской задолженности на начало и конец отчетного периода, отражающую изменения согласно таблице 3 формы 5 "Пояснительная записка";</w:t>
      </w:r>
    </w:p>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p>
      <w:pPr>
        <w:spacing w:after="0"/>
        <w:ind w:left="0"/>
        <w:jc w:val="both"/>
      </w:pPr>
      <w:r>
        <w:rPr>
          <w:rFonts w:ascii="Times New Roman"/>
          <w:b w:val="false"/>
          <w:i w:val="false"/>
          <w:color w:val="000000"/>
          <w:sz w:val="28"/>
        </w:rPr>
        <w:t>
      расчеты по созданному резерву по сомнительной дебиторской задолженности;</w:t>
      </w:r>
    </w:p>
    <w:p>
      <w:pPr>
        <w:spacing w:after="0"/>
        <w:ind w:left="0"/>
        <w:jc w:val="both"/>
      </w:pPr>
      <w:r>
        <w:rPr>
          <w:rFonts w:ascii="Times New Roman"/>
          <w:b w:val="false"/>
          <w:i w:val="false"/>
          <w:color w:val="000000"/>
          <w:sz w:val="28"/>
        </w:rPr>
        <w:t>
      суммы списанных безнадежных долгов по сомнительной дебиторской задолженности с указанием причин списания;</w:t>
      </w:r>
    </w:p>
    <w:p>
      <w:pPr>
        <w:spacing w:after="0"/>
        <w:ind w:left="0"/>
        <w:jc w:val="both"/>
      </w:pPr>
      <w:r>
        <w:rPr>
          <w:rFonts w:ascii="Times New Roman"/>
          <w:b w:val="false"/>
          <w:i w:val="false"/>
          <w:color w:val="000000"/>
          <w:sz w:val="28"/>
        </w:rPr>
        <w:t>
      при необходимости представляется дополнительная информация.</w:t>
      </w:r>
    </w:p>
    <w:p>
      <w:pPr>
        <w:spacing w:after="0"/>
        <w:ind w:left="0"/>
        <w:jc w:val="both"/>
      </w:pPr>
      <w:r>
        <w:rPr>
          <w:rFonts w:ascii="Times New Roman"/>
          <w:b w:val="false"/>
          <w:i w:val="false"/>
          <w:color w:val="000000"/>
          <w:sz w:val="28"/>
        </w:rPr>
        <w:t>
      По статье "Запасы" (строка 020 формы 1 "Бухгалтерский баланс"):</w:t>
      </w:r>
    </w:p>
    <w:p>
      <w:pPr>
        <w:spacing w:after="0"/>
        <w:ind w:left="0"/>
        <w:jc w:val="both"/>
      </w:pPr>
      <w:r>
        <w:rPr>
          <w:rFonts w:ascii="Times New Roman"/>
          <w:b w:val="false"/>
          <w:i w:val="false"/>
          <w:color w:val="000000"/>
          <w:sz w:val="28"/>
        </w:rPr>
        <w:t>
      представить сверку балансовой стоимости на начало и конец отчетного периода, отражающую поступление, убыток от обесценения запасов и прочие изменения согласно таблице 4 формы 5 "Пояснительная записка к финансовой отчетности";</w:t>
      </w:r>
    </w:p>
    <w:p>
      <w:pPr>
        <w:spacing w:after="0"/>
        <w:ind w:left="0"/>
        <w:jc w:val="both"/>
      </w:pPr>
      <w:r>
        <w:rPr>
          <w:rFonts w:ascii="Times New Roman"/>
          <w:b w:val="false"/>
          <w:i w:val="false"/>
          <w:color w:val="000000"/>
          <w:sz w:val="28"/>
        </w:rPr>
        <w:t>
      методы оценки запасов;</w:t>
      </w:r>
    </w:p>
    <w:p>
      <w:pPr>
        <w:spacing w:after="0"/>
        <w:ind w:left="0"/>
        <w:jc w:val="both"/>
      </w:pPr>
      <w:r>
        <w:rPr>
          <w:rFonts w:ascii="Times New Roman"/>
          <w:b w:val="false"/>
          <w:i w:val="false"/>
          <w:color w:val="000000"/>
          <w:sz w:val="28"/>
        </w:rPr>
        <w:t>
      расчеты по созданному резерву на обесценение запасов;</w:t>
      </w:r>
    </w:p>
    <w:p>
      <w:pPr>
        <w:spacing w:after="0"/>
        <w:ind w:left="0"/>
        <w:jc w:val="both"/>
      </w:pPr>
      <w:r>
        <w:rPr>
          <w:rFonts w:ascii="Times New Roman"/>
          <w:b w:val="false"/>
          <w:i w:val="false"/>
          <w:color w:val="000000"/>
          <w:sz w:val="28"/>
        </w:rPr>
        <w:t>
      причины создания резерва на обесценение запасов;</w:t>
      </w:r>
    </w:p>
    <w:p>
      <w:pPr>
        <w:spacing w:after="0"/>
        <w:ind w:left="0"/>
        <w:jc w:val="both"/>
      </w:pPr>
      <w:r>
        <w:rPr>
          <w:rFonts w:ascii="Times New Roman"/>
          <w:b w:val="false"/>
          <w:i w:val="false"/>
          <w:color w:val="000000"/>
          <w:sz w:val="28"/>
        </w:rPr>
        <w:t>
      причины и суммы восстановления убытков от обесценения запасов.</w:t>
      </w:r>
    </w:p>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сельскохозяйственной продукции в момент ее получения (сбора).</w:t>
      </w:r>
    </w:p>
    <w:p>
      <w:pPr>
        <w:spacing w:after="0"/>
        <w:ind w:left="0"/>
        <w:jc w:val="both"/>
      </w:pPr>
      <w:r>
        <w:rPr>
          <w:rFonts w:ascii="Times New Roman"/>
          <w:b w:val="false"/>
          <w:i w:val="false"/>
          <w:color w:val="000000"/>
          <w:sz w:val="28"/>
        </w:rPr>
        <w:t>
      По статье "Прочие краткосрочные активы" (строка 022 формы 1 "Бухгалтерский баланс" описание данных о наличии на начало года, конец года и движений (увеличений и уменьшений) за отчетный период по видам прочих краткосрочных активов.</w:t>
      </w:r>
    </w:p>
    <w:p>
      <w:pPr>
        <w:spacing w:after="0"/>
        <w:ind w:left="0"/>
        <w:jc w:val="both"/>
      </w:pPr>
      <w:r>
        <w:rPr>
          <w:rFonts w:ascii="Times New Roman"/>
          <w:b w:val="false"/>
          <w:i w:val="false"/>
          <w:color w:val="000000"/>
          <w:sz w:val="28"/>
        </w:rPr>
        <w:t>
      По статье "Долгосрочные активы" (строки 114, 116, 118 формы 1 "Бухгалтерский баланс"):</w:t>
      </w:r>
    </w:p>
    <w:p>
      <w:pPr>
        <w:spacing w:after="0"/>
        <w:ind w:left="0"/>
        <w:jc w:val="both"/>
      </w:pPr>
      <w:r>
        <w:rPr>
          <w:rFonts w:ascii="Times New Roman"/>
          <w:b w:val="false"/>
          <w:i w:val="false"/>
          <w:color w:val="000000"/>
          <w:sz w:val="28"/>
        </w:rPr>
        <w:t>
      по каждому классу долгосрочных активов необходимо представить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таблицам 6, 7 и 9 формы 5 "Пояснительная записка к финансовой отчетности";</w:t>
      </w:r>
    </w:p>
    <w:p>
      <w:pPr>
        <w:spacing w:after="0"/>
        <w:ind w:left="0"/>
        <w:jc w:val="both"/>
      </w:pPr>
      <w:r>
        <w:rPr>
          <w:rFonts w:ascii="Times New Roman"/>
          <w:b w:val="false"/>
          <w:i w:val="false"/>
          <w:color w:val="000000"/>
          <w:sz w:val="28"/>
        </w:rPr>
        <w:t>
      методы оценки долгосрочных активов;</w:t>
      </w:r>
    </w:p>
    <w:p>
      <w:pPr>
        <w:spacing w:after="0"/>
        <w:ind w:left="0"/>
        <w:jc w:val="both"/>
      </w:pPr>
      <w:r>
        <w:rPr>
          <w:rFonts w:ascii="Times New Roman"/>
          <w:b w:val="false"/>
          <w:i w:val="false"/>
          <w:color w:val="000000"/>
          <w:sz w:val="28"/>
        </w:rPr>
        <w:t>
      расчеты по созданному резерву на обесценение долгосрочных активов;</w:t>
      </w:r>
    </w:p>
    <w:p>
      <w:pPr>
        <w:spacing w:after="0"/>
        <w:ind w:left="0"/>
        <w:jc w:val="both"/>
      </w:pPr>
      <w:r>
        <w:rPr>
          <w:rFonts w:ascii="Times New Roman"/>
          <w:b w:val="false"/>
          <w:i w:val="false"/>
          <w:color w:val="000000"/>
          <w:sz w:val="28"/>
        </w:rPr>
        <w:t>
      причины создания резерва на обесценение долгосрочных активов;</w:t>
      </w:r>
    </w:p>
    <w:p>
      <w:pPr>
        <w:spacing w:after="0"/>
        <w:ind w:left="0"/>
        <w:jc w:val="both"/>
      </w:pPr>
      <w:r>
        <w:rPr>
          <w:rFonts w:ascii="Times New Roman"/>
          <w:b w:val="false"/>
          <w:i w:val="false"/>
          <w:color w:val="000000"/>
          <w:sz w:val="28"/>
        </w:rPr>
        <w:t>
      причины и суммы восстановления убытков от обесценения долгосрочных активов;</w:t>
      </w:r>
    </w:p>
    <w:p>
      <w:pPr>
        <w:spacing w:after="0"/>
        <w:ind w:left="0"/>
        <w:jc w:val="both"/>
      </w:pPr>
      <w:r>
        <w:rPr>
          <w:rFonts w:ascii="Times New Roman"/>
          <w:b w:val="false"/>
          <w:i w:val="false"/>
          <w:color w:val="000000"/>
          <w:sz w:val="28"/>
        </w:rPr>
        <w:t>
      информация о временно простаивающих долгосрочных активах;</w:t>
      </w:r>
    </w:p>
    <w:p>
      <w:pPr>
        <w:spacing w:after="0"/>
        <w:ind w:left="0"/>
        <w:jc w:val="both"/>
      </w:pPr>
      <w:r>
        <w:rPr>
          <w:rFonts w:ascii="Times New Roman"/>
          <w:b w:val="false"/>
          <w:i w:val="false"/>
          <w:color w:val="000000"/>
          <w:sz w:val="28"/>
        </w:rPr>
        <w:t>
      информация о полностью амортизированных, но находящихся в эксплуатации долгосрочных активах;</w:t>
      </w:r>
    </w:p>
    <w:p>
      <w:pPr>
        <w:spacing w:after="0"/>
        <w:ind w:left="0"/>
        <w:jc w:val="both"/>
      </w:pPr>
      <w:r>
        <w:rPr>
          <w:rFonts w:ascii="Times New Roman"/>
          <w:b w:val="false"/>
          <w:i w:val="false"/>
          <w:color w:val="000000"/>
          <w:sz w:val="28"/>
        </w:rPr>
        <w:t>
      информация о видах, сроках, условиях аренды долгосрочных активов.</w:t>
      </w:r>
    </w:p>
    <w:p>
      <w:pPr>
        <w:spacing w:after="0"/>
        <w:ind w:left="0"/>
        <w:jc w:val="both"/>
      </w:pPr>
      <w:r>
        <w:rPr>
          <w:rFonts w:ascii="Times New Roman"/>
          <w:b w:val="false"/>
          <w:i w:val="false"/>
          <w:color w:val="000000"/>
          <w:sz w:val="28"/>
        </w:rPr>
        <w:t>
      В случае отражения долгосрочных активов по переоцененной стоимости представляется информация:</w:t>
      </w:r>
    </w:p>
    <w:p>
      <w:pPr>
        <w:spacing w:after="0"/>
        <w:ind w:left="0"/>
        <w:jc w:val="both"/>
      </w:pPr>
      <w:r>
        <w:rPr>
          <w:rFonts w:ascii="Times New Roman"/>
          <w:b w:val="false"/>
          <w:i w:val="false"/>
          <w:color w:val="000000"/>
          <w:sz w:val="28"/>
        </w:rPr>
        <w:t>
      о дате проведения переоценки;</w:t>
      </w:r>
    </w:p>
    <w:p>
      <w:pPr>
        <w:spacing w:after="0"/>
        <w:ind w:left="0"/>
        <w:jc w:val="both"/>
      </w:pPr>
      <w:r>
        <w:rPr>
          <w:rFonts w:ascii="Times New Roman"/>
          <w:b w:val="false"/>
          <w:i w:val="false"/>
          <w:color w:val="000000"/>
          <w:sz w:val="28"/>
        </w:rPr>
        <w:t>
      об участии независимого оценщика (с указанием номера и даты лицензии);</w:t>
      </w:r>
    </w:p>
    <w:p>
      <w:pPr>
        <w:spacing w:after="0"/>
        <w:ind w:left="0"/>
        <w:jc w:val="both"/>
      </w:pPr>
      <w:r>
        <w:rPr>
          <w:rFonts w:ascii="Times New Roman"/>
          <w:b w:val="false"/>
          <w:i w:val="false"/>
          <w:color w:val="000000"/>
          <w:sz w:val="28"/>
        </w:rPr>
        <w:t>
      о методах, использованных для определения справедливой стоимости объекта долгосрочных активов.</w:t>
      </w:r>
    </w:p>
    <w:p>
      <w:pPr>
        <w:spacing w:after="0"/>
        <w:ind w:left="0"/>
        <w:jc w:val="both"/>
      </w:pPr>
      <w:r>
        <w:rPr>
          <w:rFonts w:ascii="Times New Roman"/>
          <w:b w:val="false"/>
          <w:i w:val="false"/>
          <w:color w:val="000000"/>
          <w:sz w:val="28"/>
        </w:rPr>
        <w:t>
      По статье "Незавершенное строительство и капитальные вложения" (строка 115 формы 1 "Бухгалтерский баланс") представляется информация по затратам объектов незавершенного строительства и капитальных вложений.</w:t>
      </w:r>
    </w:p>
    <w:p>
      <w:pPr>
        <w:spacing w:after="0"/>
        <w:ind w:left="0"/>
        <w:jc w:val="both"/>
      </w:pPr>
      <w:r>
        <w:rPr>
          <w:rFonts w:ascii="Times New Roman"/>
          <w:b w:val="false"/>
          <w:i w:val="false"/>
          <w:color w:val="000000"/>
          <w:sz w:val="28"/>
        </w:rPr>
        <w:t>
      По статье "Биологические активы" (строка 117 формы 1 "Бухгалтерский баланс"):</w:t>
      </w:r>
    </w:p>
    <w:p>
      <w:pPr>
        <w:spacing w:after="0"/>
        <w:ind w:left="0"/>
        <w:jc w:val="both"/>
      </w:pPr>
      <w:r>
        <w:rPr>
          <w:rFonts w:ascii="Times New Roman"/>
          <w:b w:val="false"/>
          <w:i w:val="false"/>
          <w:color w:val="000000"/>
          <w:sz w:val="28"/>
        </w:rPr>
        <w:t>
      дать описание каждой группы биологических активов;</w:t>
      </w:r>
    </w:p>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биологических активов;</w:t>
      </w:r>
    </w:p>
    <w:p>
      <w:pPr>
        <w:spacing w:after="0"/>
        <w:ind w:left="0"/>
        <w:jc w:val="both"/>
      </w:pPr>
      <w:r>
        <w:rPr>
          <w:rFonts w:ascii="Times New Roman"/>
          <w:b w:val="false"/>
          <w:i w:val="false"/>
          <w:color w:val="000000"/>
          <w:sz w:val="28"/>
        </w:rPr>
        <w:t>
      в случае оценки по фактическим затратам раскрыть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таблице 8 формы 5 "Пояснительная записка к финансовой отчетности".</w:t>
      </w:r>
    </w:p>
    <w:p>
      <w:pPr>
        <w:spacing w:after="0"/>
        <w:ind w:left="0"/>
        <w:jc w:val="both"/>
      </w:pPr>
      <w:r>
        <w:rPr>
          <w:rFonts w:ascii="Times New Roman"/>
          <w:b w:val="false"/>
          <w:i w:val="false"/>
          <w:color w:val="000000"/>
          <w:sz w:val="28"/>
        </w:rPr>
        <w:t>
      По статье "Прочие долгосрочные активы" (строка 120 формы 1 "Бухгалтерский баланс") описание данных о наличии на начало и конец года, движений (увеличений и уменьшений) за отчетный период по видам прочих долгосрочных активов.</w:t>
      </w:r>
    </w:p>
    <w:p>
      <w:pPr>
        <w:spacing w:after="0"/>
        <w:ind w:left="0"/>
        <w:jc w:val="both"/>
      </w:pPr>
      <w:r>
        <w:rPr>
          <w:rFonts w:ascii="Times New Roman"/>
          <w:b w:val="false"/>
          <w:i w:val="false"/>
          <w:color w:val="000000"/>
          <w:sz w:val="28"/>
        </w:rPr>
        <w:t>
      Информация по имуществу, полученному или переданному в аренду, а также переданному в концессию.</w:t>
      </w:r>
    </w:p>
    <w:p>
      <w:pPr>
        <w:spacing w:after="0"/>
        <w:ind w:left="0"/>
        <w:jc w:val="both"/>
      </w:pPr>
      <w:r>
        <w:rPr>
          <w:rFonts w:ascii="Times New Roman"/>
          <w:b w:val="false"/>
          <w:i w:val="false"/>
          <w:color w:val="000000"/>
          <w:sz w:val="28"/>
        </w:rPr>
        <w:t>
      По статье "Долгосрочные и краткосрочные финансовые обязательства" (строки 210 и 310 формы 1 "Бухгалтерский баланс"):</w:t>
      </w:r>
    </w:p>
    <w:p>
      <w:pPr>
        <w:spacing w:after="0"/>
        <w:ind w:left="0"/>
        <w:jc w:val="both"/>
      </w:pPr>
      <w:r>
        <w:rPr>
          <w:rFonts w:ascii="Times New Roman"/>
          <w:b w:val="false"/>
          <w:i w:val="false"/>
          <w:color w:val="000000"/>
          <w:sz w:val="28"/>
        </w:rPr>
        <w:t>
      виды, условия и суммы заимствования;</w:t>
      </w:r>
    </w:p>
    <w:p>
      <w:pPr>
        <w:spacing w:after="0"/>
        <w:ind w:left="0"/>
        <w:jc w:val="both"/>
      </w:pPr>
      <w:r>
        <w:rPr>
          <w:rFonts w:ascii="Times New Roman"/>
          <w:b w:val="false"/>
          <w:i w:val="false"/>
          <w:color w:val="000000"/>
          <w:sz w:val="28"/>
        </w:rPr>
        <w:t>
      последующая оценка по отдельным классам финансовых обязательств (по справедливой, амортизированной или какой-либо иной стоимости);</w:t>
      </w:r>
    </w:p>
    <w:p>
      <w:pPr>
        <w:spacing w:after="0"/>
        <w:ind w:left="0"/>
        <w:jc w:val="both"/>
      </w:pPr>
      <w:r>
        <w:rPr>
          <w:rFonts w:ascii="Times New Roman"/>
          <w:b w:val="false"/>
          <w:i w:val="false"/>
          <w:color w:val="000000"/>
          <w:sz w:val="28"/>
        </w:rPr>
        <w:t>
      изменения на начало и конец отчетного периода, согласно таблицам 10 и 11 формы 5 "Пояснительная записка к финансовой отчетности".</w:t>
      </w:r>
    </w:p>
    <w:p>
      <w:pPr>
        <w:spacing w:after="0"/>
        <w:ind w:left="0"/>
        <w:jc w:val="both"/>
      </w:pPr>
      <w:r>
        <w:rPr>
          <w:rFonts w:ascii="Times New Roman"/>
          <w:b w:val="false"/>
          <w:i w:val="false"/>
          <w:color w:val="000000"/>
          <w:sz w:val="28"/>
        </w:rPr>
        <w:t>
      По статье "Долгосрочная и краткосрочная кредиторская задолженность" (строки 211, 212, 213, 214, 215, 216, 217, 218, 219, 220, 221, 223, 311, 312, 313, 315 формы 1 "Бухгалтерский баланс"):</w:t>
      </w:r>
    </w:p>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p>
      <w:pPr>
        <w:spacing w:after="0"/>
        <w:ind w:left="0"/>
        <w:jc w:val="both"/>
      </w:pPr>
      <w:r>
        <w:rPr>
          <w:rFonts w:ascii="Times New Roman"/>
          <w:b w:val="false"/>
          <w:i w:val="false"/>
          <w:color w:val="000000"/>
          <w:sz w:val="28"/>
        </w:rPr>
        <w:t>
      информация по списанию и начислению задолженности по резерву по неиспользованным отпускам;</w:t>
      </w:r>
    </w:p>
    <w:p>
      <w:pPr>
        <w:spacing w:after="0"/>
        <w:ind w:left="0"/>
        <w:jc w:val="both"/>
      </w:pPr>
      <w:r>
        <w:rPr>
          <w:rFonts w:ascii="Times New Roman"/>
          <w:b w:val="false"/>
          <w:i w:val="false"/>
          <w:color w:val="000000"/>
          <w:sz w:val="28"/>
        </w:rPr>
        <w:t>
      суммы и причины списания кредиторской задолженности;</w:t>
      </w:r>
    </w:p>
    <w:p>
      <w:pPr>
        <w:spacing w:after="0"/>
        <w:ind w:left="0"/>
        <w:jc w:val="both"/>
      </w:pPr>
      <w:r>
        <w:rPr>
          <w:rFonts w:ascii="Times New Roman"/>
          <w:b w:val="false"/>
          <w:i w:val="false"/>
          <w:color w:val="000000"/>
          <w:sz w:val="28"/>
        </w:rPr>
        <w:t>
      информация о кредиторской задолженности по аренде активов.</w:t>
      </w:r>
    </w:p>
    <w:p>
      <w:pPr>
        <w:spacing w:after="0"/>
        <w:ind w:left="0"/>
        <w:jc w:val="both"/>
      </w:pPr>
      <w:r>
        <w:rPr>
          <w:rFonts w:ascii="Times New Roman"/>
          <w:b w:val="false"/>
          <w:i w:val="false"/>
          <w:color w:val="000000"/>
          <w:sz w:val="28"/>
        </w:rPr>
        <w:t>
      По статье "Оценочные активы и оценочные обязательства" (строки 222 и 314 формы 1 "Бухгалтерский баланс"):</w:t>
      </w:r>
    </w:p>
    <w:p>
      <w:pPr>
        <w:spacing w:after="0"/>
        <w:ind w:left="0"/>
        <w:jc w:val="both"/>
      </w:pPr>
      <w:r>
        <w:rPr>
          <w:rFonts w:ascii="Times New Roman"/>
          <w:b w:val="false"/>
          <w:i w:val="false"/>
          <w:color w:val="000000"/>
          <w:sz w:val="28"/>
        </w:rPr>
        <w:t>
      информация по созданным оценочным обязательствам;</w:t>
      </w:r>
    </w:p>
    <w:p>
      <w:pPr>
        <w:spacing w:after="0"/>
        <w:ind w:left="0"/>
        <w:jc w:val="both"/>
      </w:pPr>
      <w:r>
        <w:rPr>
          <w:rFonts w:ascii="Times New Roman"/>
          <w:b w:val="false"/>
          <w:i w:val="false"/>
          <w:color w:val="000000"/>
          <w:sz w:val="28"/>
        </w:rPr>
        <w:t>
      использованные суммы оценочных обязательств в течение отчетного периода;</w:t>
      </w:r>
    </w:p>
    <w:p>
      <w:pPr>
        <w:spacing w:after="0"/>
        <w:ind w:left="0"/>
        <w:jc w:val="both"/>
      </w:pPr>
      <w:r>
        <w:rPr>
          <w:rFonts w:ascii="Times New Roman"/>
          <w:b w:val="false"/>
          <w:i w:val="false"/>
          <w:color w:val="000000"/>
          <w:sz w:val="28"/>
        </w:rPr>
        <w:t>
      краткое описание характера условных обязательств и условных активов.</w:t>
      </w:r>
    </w:p>
    <w:p>
      <w:pPr>
        <w:spacing w:after="0"/>
        <w:ind w:left="0"/>
        <w:jc w:val="both"/>
      </w:pPr>
      <w:r>
        <w:rPr>
          <w:rFonts w:ascii="Times New Roman"/>
          <w:b w:val="false"/>
          <w:i w:val="false"/>
          <w:color w:val="000000"/>
          <w:sz w:val="28"/>
        </w:rPr>
        <w:t>
      По статье "Прочая краткосрочная кредиторская задолженность" (строка 221 формы 1 "Бухгалтерский баланс") описание данных о наличии на начало и конец года, движении (увеличении и уменьшении) за отчетный период по видам прочей кредиторской задолженности.</w:t>
      </w:r>
    </w:p>
    <w:p>
      <w:pPr>
        <w:spacing w:after="0"/>
        <w:ind w:left="0"/>
        <w:jc w:val="both"/>
      </w:pPr>
      <w:r>
        <w:rPr>
          <w:rFonts w:ascii="Times New Roman"/>
          <w:b w:val="false"/>
          <w:i w:val="false"/>
          <w:color w:val="000000"/>
          <w:sz w:val="28"/>
        </w:rPr>
        <w:t>
      По статье "Прочие долгосрочные обязательства" (строка 315 формы 1 "Бухгалтерский баланс") описание данных о наличии на начало и конец года, движении (увеличении и уменьшении) за отчетный период по видам прочих долгосрочных обязательств.</w:t>
      </w:r>
    </w:p>
    <w:p>
      <w:pPr>
        <w:spacing w:after="0"/>
        <w:ind w:left="0"/>
        <w:jc w:val="both"/>
      </w:pPr>
      <w:r>
        <w:rPr>
          <w:rFonts w:ascii="Times New Roman"/>
          <w:b w:val="false"/>
          <w:i w:val="false"/>
          <w:color w:val="000000"/>
          <w:sz w:val="28"/>
        </w:rPr>
        <w:t>
      По статье "Прочие краткосрочные обязательства" (строка 223 формы 1 "Бухгалтерский баланс") описание данных о наличии на начало и конец года, движении (увеличении и уменьшении) за отчетный период по видам прочих краткосрочных обязательств.</w:t>
      </w:r>
    </w:p>
    <w:p>
      <w:pPr>
        <w:spacing w:after="0"/>
        <w:ind w:left="0"/>
        <w:jc w:val="both"/>
      </w:pPr>
      <w:r>
        <w:rPr>
          <w:rFonts w:ascii="Times New Roman"/>
          <w:b w:val="false"/>
          <w:i w:val="false"/>
          <w:color w:val="000000"/>
          <w:sz w:val="28"/>
        </w:rPr>
        <w:t>
      По статье "Резервы" (строка 411 формы 1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w:t>
      </w:r>
    </w:p>
    <w:p>
      <w:pPr>
        <w:spacing w:after="0"/>
        <w:ind w:left="0"/>
        <w:jc w:val="both"/>
      </w:pPr>
      <w:r>
        <w:rPr>
          <w:rFonts w:ascii="Times New Roman"/>
          <w:b w:val="false"/>
          <w:i w:val="false"/>
          <w:color w:val="000000"/>
          <w:sz w:val="28"/>
        </w:rPr>
        <w:t>
      По статьям "Доходы" и "Расходы" (строки 100 и 200 формы 2 "Отчет о результатах финансовой деятельности") представляется информация по доходам и расходам за отчетный период:</w:t>
      </w:r>
    </w:p>
    <w:p>
      <w:pPr>
        <w:spacing w:after="0"/>
        <w:ind w:left="0"/>
        <w:jc w:val="both"/>
      </w:pPr>
      <w:r>
        <w:rPr>
          <w:rFonts w:ascii="Times New Roman"/>
          <w:b w:val="false"/>
          <w:i w:val="false"/>
          <w:color w:val="000000"/>
          <w:sz w:val="28"/>
        </w:rPr>
        <w:t>
      по каждой категории доходов;</w:t>
      </w:r>
    </w:p>
    <w:p>
      <w:pPr>
        <w:spacing w:after="0"/>
        <w:ind w:left="0"/>
        <w:jc w:val="both"/>
      </w:pPr>
      <w:r>
        <w:rPr>
          <w:rFonts w:ascii="Times New Roman"/>
          <w:b w:val="false"/>
          <w:i w:val="false"/>
          <w:color w:val="000000"/>
          <w:sz w:val="28"/>
        </w:rPr>
        <w:t>
      по доходам и расходам от управления активами (по вознаграждениям от инвестиций, займов, финансовой аренды и прочим доходам и расходам от управления активами);</w:t>
      </w:r>
    </w:p>
    <w:p>
      <w:pPr>
        <w:spacing w:after="0"/>
        <w:ind w:left="0"/>
        <w:jc w:val="both"/>
      </w:pPr>
      <w:r>
        <w:rPr>
          <w:rFonts w:ascii="Times New Roman"/>
          <w:b w:val="false"/>
          <w:i w:val="false"/>
          <w:color w:val="000000"/>
          <w:sz w:val="28"/>
        </w:rPr>
        <w:t>
      по доходам и расходам от выбытия основных средств, инвестиционной недвижимости;</w:t>
      </w:r>
    </w:p>
    <w:p>
      <w:pPr>
        <w:spacing w:after="0"/>
        <w:ind w:left="0"/>
        <w:jc w:val="both"/>
      </w:pPr>
      <w:r>
        <w:rPr>
          <w:rFonts w:ascii="Times New Roman"/>
          <w:b w:val="false"/>
          <w:i w:val="false"/>
          <w:color w:val="000000"/>
          <w:sz w:val="28"/>
        </w:rPr>
        <w:t>
      по убыткам от обесценения основных средств и восстановление ранее признанных убытков;</w:t>
      </w:r>
    </w:p>
    <w:p>
      <w:pPr>
        <w:spacing w:after="0"/>
        <w:ind w:left="0"/>
        <w:jc w:val="both"/>
      </w:pPr>
      <w:r>
        <w:rPr>
          <w:rFonts w:ascii="Times New Roman"/>
          <w:b w:val="false"/>
          <w:i w:val="false"/>
          <w:color w:val="000000"/>
          <w:sz w:val="28"/>
        </w:rPr>
        <w:t>
      по суммам резерва по обесценению запасов и восстановление ранее признанного резерва;</w:t>
      </w:r>
    </w:p>
    <w:p>
      <w:pPr>
        <w:spacing w:after="0"/>
        <w:ind w:left="0"/>
        <w:jc w:val="both"/>
      </w:pPr>
      <w:r>
        <w:rPr>
          <w:rFonts w:ascii="Times New Roman"/>
          <w:b w:val="false"/>
          <w:i w:val="false"/>
          <w:color w:val="000000"/>
          <w:sz w:val="28"/>
        </w:rPr>
        <w:t>
      по суммам оценочных резервов, созданных за отчетный период и аналогичный период прошлого года и восстановление ранее признанных резервов.</w:t>
      </w:r>
    </w:p>
    <w:p>
      <w:pPr>
        <w:spacing w:after="0"/>
        <w:ind w:left="0"/>
        <w:jc w:val="both"/>
      </w:pPr>
      <w:r>
        <w:rPr>
          <w:rFonts w:ascii="Times New Roman"/>
          <w:b w:val="false"/>
          <w:i w:val="false"/>
          <w:color w:val="000000"/>
          <w:sz w:val="28"/>
        </w:rPr>
        <w:t>
      По статьям "Прочие доходы":</w:t>
      </w:r>
    </w:p>
    <w:p>
      <w:pPr>
        <w:spacing w:after="0"/>
        <w:ind w:left="0"/>
        <w:jc w:val="both"/>
      </w:pPr>
      <w:r>
        <w:rPr>
          <w:rFonts w:ascii="Times New Roman"/>
          <w:b w:val="false"/>
          <w:i w:val="false"/>
          <w:color w:val="000000"/>
          <w:sz w:val="28"/>
        </w:rPr>
        <w:t>
      по каждому классу долгосрочных активов – о полученных доходах от изменения их справедливой стоимости;</w:t>
      </w:r>
    </w:p>
    <w:p>
      <w:pPr>
        <w:spacing w:after="0"/>
        <w:ind w:left="0"/>
        <w:jc w:val="both"/>
      </w:pPr>
      <w:r>
        <w:rPr>
          <w:rFonts w:ascii="Times New Roman"/>
          <w:b w:val="false"/>
          <w:i w:val="false"/>
          <w:color w:val="000000"/>
          <w:sz w:val="28"/>
        </w:rPr>
        <w:t>
      о безвозмездно принятых долгосрочных активах;</w:t>
      </w:r>
    </w:p>
    <w:p>
      <w:pPr>
        <w:spacing w:after="0"/>
        <w:ind w:left="0"/>
        <w:jc w:val="both"/>
      </w:pPr>
      <w:r>
        <w:rPr>
          <w:rFonts w:ascii="Times New Roman"/>
          <w:b w:val="false"/>
          <w:i w:val="false"/>
          <w:color w:val="000000"/>
          <w:sz w:val="28"/>
        </w:rPr>
        <w:t>
      прочим доходам согласно таблице 12 формы 5 "Пояснительная записка к финансовой отчетности".</w:t>
      </w:r>
    </w:p>
    <w:p>
      <w:pPr>
        <w:spacing w:after="0"/>
        <w:ind w:left="0"/>
        <w:jc w:val="both"/>
      </w:pPr>
      <w:r>
        <w:rPr>
          <w:rFonts w:ascii="Times New Roman"/>
          <w:b w:val="false"/>
          <w:i w:val="false"/>
          <w:color w:val="000000"/>
          <w:sz w:val="28"/>
        </w:rPr>
        <w:t>
      По статьям "Прочие расходы":</w:t>
      </w:r>
    </w:p>
    <w:p>
      <w:pPr>
        <w:spacing w:after="0"/>
        <w:ind w:left="0"/>
        <w:jc w:val="both"/>
      </w:pPr>
      <w:r>
        <w:rPr>
          <w:rFonts w:ascii="Times New Roman"/>
          <w:b w:val="false"/>
          <w:i w:val="false"/>
          <w:color w:val="000000"/>
          <w:sz w:val="28"/>
        </w:rPr>
        <w:t>
      по каждому классу долгосрочных активов – о понесенных расходах от обесценения активов, выявленных в ходе проведения инвентаризации;</w:t>
      </w:r>
    </w:p>
    <w:p>
      <w:pPr>
        <w:spacing w:after="0"/>
        <w:ind w:left="0"/>
        <w:jc w:val="both"/>
      </w:pPr>
      <w:r>
        <w:rPr>
          <w:rFonts w:ascii="Times New Roman"/>
          <w:b w:val="false"/>
          <w:i w:val="false"/>
          <w:color w:val="000000"/>
          <w:sz w:val="28"/>
        </w:rPr>
        <w:t>
      по резервам по сомнительной дебиторской задолженности;</w:t>
      </w:r>
    </w:p>
    <w:p>
      <w:pPr>
        <w:spacing w:after="0"/>
        <w:ind w:left="0"/>
        <w:jc w:val="both"/>
      </w:pPr>
      <w:r>
        <w:rPr>
          <w:rFonts w:ascii="Times New Roman"/>
          <w:b w:val="false"/>
          <w:i w:val="false"/>
          <w:color w:val="000000"/>
          <w:sz w:val="28"/>
        </w:rPr>
        <w:t>
      о безвозмездно переданных долгосрочных активах/запасах;</w:t>
      </w:r>
    </w:p>
    <w:p>
      <w:pPr>
        <w:spacing w:after="0"/>
        <w:ind w:left="0"/>
        <w:jc w:val="both"/>
      </w:pPr>
      <w:r>
        <w:rPr>
          <w:rFonts w:ascii="Times New Roman"/>
          <w:b w:val="false"/>
          <w:i w:val="false"/>
          <w:color w:val="000000"/>
          <w:sz w:val="28"/>
        </w:rPr>
        <w:t>
      прочим расходам согласно таблице 13 формы 5 "Пояснительная записка к финансовой отчетности".</w:t>
      </w:r>
    </w:p>
    <w:p>
      <w:pPr>
        <w:spacing w:after="0"/>
        <w:ind w:left="0"/>
        <w:jc w:val="both"/>
      </w:pPr>
      <w:r>
        <w:rPr>
          <w:rFonts w:ascii="Times New Roman"/>
          <w:b w:val="false"/>
          <w:i w:val="false"/>
          <w:color w:val="000000"/>
          <w:sz w:val="28"/>
        </w:rPr>
        <w:t>
      По статье "Безвозмездно переданные долгосрочные активы/запасы":</w:t>
      </w:r>
    </w:p>
    <w:p>
      <w:pPr>
        <w:spacing w:after="0"/>
        <w:ind w:left="0"/>
        <w:jc w:val="both"/>
      </w:pPr>
      <w:r>
        <w:rPr>
          <w:rFonts w:ascii="Times New Roman"/>
          <w:b w:val="false"/>
          <w:i w:val="false"/>
          <w:color w:val="000000"/>
          <w:sz w:val="28"/>
        </w:rPr>
        <w:t>
      о безвозмездно переданных долгосрочных активах/запасах согласно таблице 14 формы 5 "Пояснительная записка к финансовой отчетности".</w:t>
      </w:r>
    </w:p>
    <w:p>
      <w:pPr>
        <w:spacing w:after="0"/>
        <w:ind w:left="0"/>
        <w:jc w:val="both"/>
      </w:pPr>
      <w:r>
        <w:rPr>
          <w:rFonts w:ascii="Times New Roman"/>
          <w:b w:val="false"/>
          <w:i w:val="false"/>
          <w:color w:val="000000"/>
          <w:sz w:val="28"/>
        </w:rPr>
        <w:t>
      По статье "Информация по концессионным активам":</w:t>
      </w:r>
    </w:p>
    <w:p>
      <w:pPr>
        <w:spacing w:after="0"/>
        <w:ind w:left="0"/>
        <w:jc w:val="both"/>
      </w:pPr>
      <w:r>
        <w:rPr>
          <w:rFonts w:ascii="Times New Roman"/>
          <w:b w:val="false"/>
          <w:i w:val="false"/>
          <w:color w:val="000000"/>
          <w:sz w:val="28"/>
        </w:rPr>
        <w:t>
      о наличии концессионных активов по видам основных средств согласно таблице 15 формы 5 "Пояснительная записка к финансовой отчетности".</w:t>
      </w:r>
    </w:p>
    <w:p>
      <w:pPr>
        <w:spacing w:after="0"/>
        <w:ind w:left="0"/>
        <w:jc w:val="both"/>
      </w:pPr>
      <w:r>
        <w:rPr>
          <w:rFonts w:ascii="Times New Roman"/>
          <w:b w:val="false"/>
          <w:i w:val="false"/>
          <w:color w:val="000000"/>
          <w:sz w:val="28"/>
        </w:rPr>
        <w:t>
      По статье "Информация по взаимным операциям":</w:t>
      </w:r>
    </w:p>
    <w:p>
      <w:pPr>
        <w:spacing w:after="0"/>
        <w:ind w:left="0"/>
        <w:jc w:val="both"/>
      </w:pPr>
      <w:r>
        <w:rPr>
          <w:rFonts w:ascii="Times New Roman"/>
          <w:b w:val="false"/>
          <w:i w:val="false"/>
          <w:color w:val="000000"/>
          <w:sz w:val="28"/>
        </w:rPr>
        <w:t>
      информация по видам доходов и расходов по взаимным операциям согласно таблице 16 формы 5 "Пояснительная записка к финансовой отчетности", в целях выявления операций по элиминированию.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в редакции приказа Министра финансов РК от 30.10.2013 </w:t>
      </w:r>
      <w:r>
        <w:rPr>
          <w:rFonts w:ascii="Times New Roman"/>
          <w:b w:val="false"/>
          <w:i w:val="false"/>
          <w:color w:val="000000"/>
          <w:sz w:val="28"/>
        </w:rPr>
        <w:t>№ 501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с изменением, внесенным приказом Министра финансов РК от 27.11.2015 </w:t>
      </w:r>
      <w:r>
        <w:rPr>
          <w:rFonts w:ascii="Times New Roman"/>
          <w:b w:val="false"/>
          <w:i w:val="false"/>
          <w:color w:val="000000"/>
          <w:sz w:val="28"/>
        </w:rPr>
        <w:t>№ 588</w:t>
      </w:r>
      <w:r>
        <w:rPr>
          <w:rFonts w:ascii="Times New Roman"/>
          <w:b w:val="false"/>
          <w:i w:val="false"/>
          <w:color w:val="ff0000"/>
          <w:sz w:val="28"/>
        </w:rPr>
        <w:t xml:space="preserve"> (вводится в действие с 01.01.2016);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247" w:id="830"/>
    <w:p>
      <w:pPr>
        <w:spacing w:after="0"/>
        <w:ind w:left="0"/>
        <w:jc w:val="both"/>
      </w:pPr>
      <w:r>
        <w:rPr>
          <w:rFonts w:ascii="Times New Roman"/>
          <w:b w:val="false"/>
          <w:i w:val="false"/>
          <w:color w:val="000000"/>
          <w:sz w:val="28"/>
        </w:rPr>
        <w:t>
       106. По статьям "Отчета о движении денег на счетах государственного учреждения по источникам финансирования (прямой метод)" (форма 3) представляется информация по поступлениям и выбытиям денежных средств по видам деятельности за отчетный период.</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106 в соответствии с приказом Министра финансов РК от 12.09.2012 </w:t>
      </w:r>
      <w:r>
        <w:rPr>
          <w:rFonts w:ascii="Times New Roman"/>
          <w:b w:val="false"/>
          <w:i w:val="false"/>
          <w:color w:val="ff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48" w:id="831"/>
    <w:p>
      <w:pPr>
        <w:spacing w:after="0"/>
        <w:ind w:left="0"/>
        <w:jc w:val="both"/>
      </w:pPr>
      <w:r>
        <w:rPr>
          <w:rFonts w:ascii="Times New Roman"/>
          <w:b w:val="false"/>
          <w:i w:val="false"/>
          <w:color w:val="000000"/>
          <w:sz w:val="28"/>
        </w:rPr>
        <w:t>
       107. Раскрытие событий после отчетной даты до даты представления финансовой отчетности: описание характера и оценки последствий в его стоимостном выражении каждого существенного события.</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107 в соответствии с приказом Министра финансов РК от 12.09.2012 </w:t>
      </w:r>
      <w:r>
        <w:rPr>
          <w:rFonts w:ascii="Times New Roman"/>
          <w:b w:val="false"/>
          <w:i w:val="false"/>
          <w:color w:val="ff0000"/>
          <w:sz w:val="28"/>
        </w:rPr>
        <w:t>№ 418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49" w:id="832"/>
    <w:p>
      <w:pPr>
        <w:spacing w:after="0"/>
        <w:ind w:left="0"/>
        <w:jc w:val="both"/>
      </w:pPr>
      <w:r>
        <w:rPr>
          <w:rFonts w:ascii="Times New Roman"/>
          <w:b w:val="false"/>
          <w:i w:val="false"/>
          <w:color w:val="000000"/>
          <w:sz w:val="28"/>
        </w:rPr>
        <w:t xml:space="preserve">
       108. Обязательно излагается информация по бюджетной отчетности, представленной в соответствии с требованиями Правил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 декабря 2016 года № 630, зарегистрированным в Реестре государственной регистрации нормативных правовых актов за № 14613.</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108 в соответствии с приказом Министра финансов РК от 12.09.2012 </w:t>
      </w:r>
      <w:r>
        <w:rPr>
          <w:rFonts w:ascii="Times New Roman"/>
          <w:b w:val="false"/>
          <w:i w:val="false"/>
          <w:color w:val="ff0000"/>
          <w:sz w:val="28"/>
        </w:rPr>
        <w:t>№ 418</w:t>
      </w:r>
      <w:r>
        <w:rPr>
          <w:rFonts w:ascii="Times New Roman"/>
          <w:b w:val="false"/>
          <w:i w:val="false"/>
          <w:color w:val="ff0000"/>
          <w:sz w:val="28"/>
        </w:rPr>
        <w:t xml:space="preserve"> (вводится в действие с 01.01.2013); в редакции Министра финансов РК от 27.11.2015 </w:t>
      </w:r>
      <w:r>
        <w:rPr>
          <w:rFonts w:ascii="Times New Roman"/>
          <w:b w:val="false"/>
          <w:i w:val="false"/>
          <w:color w:val="000000"/>
          <w:sz w:val="28"/>
        </w:rPr>
        <w:t>№ 588</w:t>
      </w:r>
      <w:r>
        <w:rPr>
          <w:rFonts w:ascii="Times New Roman"/>
          <w:b w:val="false"/>
          <w:i w:val="false"/>
          <w:color w:val="ff0000"/>
          <w:sz w:val="28"/>
        </w:rPr>
        <w:t xml:space="preserve"> (вводится в действие с 01.01.2016); от 17.03.2017 </w:t>
      </w:r>
      <w:r>
        <w:rPr>
          <w:rFonts w:ascii="Times New Roman"/>
          <w:b w:val="false"/>
          <w:i w:val="false"/>
          <w:color w:val="000000"/>
          <w:sz w:val="28"/>
        </w:rPr>
        <w:t>№ 178</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Приложение </w:t>
            </w:r>
            <w:r>
              <w:br/>
            </w:r>
            <w:r>
              <w:rPr>
                <w:rFonts w:ascii="Times New Roman"/>
                <w:b w:val="false"/>
                <w:i w:val="false"/>
                <w:color w:val="000000"/>
                <w:sz w:val="20"/>
              </w:rPr>
              <w:t>к Правилам составления и представления финансовой</w:t>
            </w:r>
            <w:r>
              <w:br/>
            </w:r>
            <w:r>
              <w:rPr>
                <w:rFonts w:ascii="Times New Roman"/>
                <w:b w:val="false"/>
                <w:i w:val="false"/>
                <w:color w:val="000000"/>
                <w:sz w:val="20"/>
              </w:rPr>
              <w:t>отчетности</w:t>
            </w:r>
          </w:p>
        </w:tc>
      </w:tr>
    </w:tbl>
    <w:p>
      <w:pPr>
        <w:spacing w:after="0"/>
        <w:ind w:left="0"/>
        <w:jc w:val="both"/>
      </w:pPr>
      <w:r>
        <w:rPr>
          <w:rFonts w:ascii="Times New Roman"/>
          <w:b w:val="false"/>
          <w:i w:val="false"/>
          <w:color w:val="ff0000"/>
          <w:sz w:val="28"/>
        </w:rPr>
        <w:t xml:space="preserve">
      Сноска. Приложение в редакции приказа Министра финансов РК от 17.03.2017 </w:t>
      </w:r>
      <w:r>
        <w:rPr>
          <w:rFonts w:ascii="Times New Roman"/>
          <w:b w:val="false"/>
          <w:i w:val="false"/>
          <w:color w:val="ff0000"/>
          <w:sz w:val="28"/>
        </w:rPr>
        <w:t>№ 178</w:t>
      </w:r>
      <w:r>
        <w:rPr>
          <w:rFonts w:ascii="Times New Roman"/>
          <w:b w:val="false"/>
          <w:i w:val="false"/>
          <w:color w:val="ff0000"/>
          <w:sz w:val="28"/>
        </w:rPr>
        <w:t xml:space="preserve"> (вводится в действие со дня государственной регистрации).</w:t>
      </w:r>
    </w:p>
    <w:bookmarkStart w:name="z731" w:id="833"/>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согласования основных показателей финансовой отчетности</w:t>
      </w:r>
      <w:r>
        <w:br/>
      </w:r>
      <w:r>
        <w:rPr>
          <w:rFonts w:ascii="Times New Roman"/>
          <w:b/>
          <w:i w:val="false"/>
          <w:color w:val="000000"/>
          <w:sz w:val="28"/>
        </w:rPr>
        <w:t>по формам полугодового и годового отчетов</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8"/>
        <w:gridCol w:w="6882"/>
      </w:tblGrid>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Проверяемый показатель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Согласуемый с ним показатель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Показатели финансовой отчетности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834"/>
          <w:p>
            <w:pPr>
              <w:spacing w:after="20"/>
              <w:ind w:left="20"/>
              <w:jc w:val="both"/>
            </w:pPr>
            <w:r>
              <w:rPr>
                <w:rFonts w:ascii="Times New Roman"/>
                <w:b w:val="false"/>
                <w:i w:val="false"/>
                <w:color w:val="000000"/>
                <w:sz w:val="20"/>
              </w:rPr>
              <w:t>
Форма 1 Бухгалтерский баланс</w:t>
            </w:r>
          </w:p>
          <w:bookmarkEnd w:id="834"/>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835"/>
          <w:p>
            <w:pPr>
              <w:spacing w:after="20"/>
              <w:ind w:left="20"/>
              <w:jc w:val="both"/>
            </w:pPr>
            <w:r>
              <w:rPr>
                <w:rFonts w:ascii="Times New Roman"/>
                <w:b w:val="false"/>
                <w:i w:val="false"/>
                <w:color w:val="000000"/>
                <w:sz w:val="20"/>
              </w:rPr>
              <w:t>
Форма 3 Отчет о движении денег на счетах государственного учреждения по источникам финансирования (прямой метод)</w:t>
            </w:r>
          </w:p>
          <w:bookmarkEnd w:id="835"/>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836"/>
          <w:p>
            <w:pPr>
              <w:spacing w:after="20"/>
              <w:ind w:left="20"/>
              <w:jc w:val="both"/>
            </w:pPr>
            <w:r>
              <w:rPr>
                <w:rFonts w:ascii="Times New Roman"/>
                <w:b w:val="false"/>
                <w:i w:val="false"/>
                <w:color w:val="000000"/>
                <w:sz w:val="20"/>
              </w:rPr>
              <w:t>
Строка 010 графы 3,4</w:t>
            </w:r>
          </w:p>
          <w:bookmarkEnd w:id="836"/>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920 и 930 графы 3 соответственно</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837"/>
          <w:p>
            <w:pPr>
              <w:spacing w:after="20"/>
              <w:ind w:left="20"/>
              <w:jc w:val="both"/>
            </w:pPr>
            <w:r>
              <w:rPr>
                <w:rFonts w:ascii="Times New Roman"/>
                <w:b w:val="false"/>
                <w:i w:val="false"/>
                <w:color w:val="000000"/>
                <w:sz w:val="20"/>
              </w:rPr>
              <w:t>
Форма 1 Бухгалтерский баланс</w:t>
            </w:r>
          </w:p>
          <w:bookmarkEnd w:id="837"/>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838"/>
          <w:p>
            <w:pPr>
              <w:spacing w:after="20"/>
              <w:ind w:left="20"/>
              <w:jc w:val="both"/>
            </w:pPr>
            <w:r>
              <w:rPr>
                <w:rFonts w:ascii="Times New Roman"/>
                <w:b w:val="false"/>
                <w:i w:val="false"/>
                <w:color w:val="000000"/>
                <w:sz w:val="20"/>
              </w:rPr>
              <w:t>
Строки 410, 411, 412 графы 3 соответственно</w:t>
            </w:r>
          </w:p>
          <w:bookmarkEnd w:id="838"/>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010 графы 3,4,5 соответственно</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839"/>
          <w:p>
            <w:pPr>
              <w:spacing w:after="20"/>
              <w:ind w:left="20"/>
              <w:jc w:val="both"/>
            </w:pPr>
            <w:r>
              <w:rPr>
                <w:rFonts w:ascii="Times New Roman"/>
                <w:b w:val="false"/>
                <w:i w:val="false"/>
                <w:color w:val="000000"/>
                <w:sz w:val="20"/>
              </w:rPr>
              <w:t>
Строки 410, 411, 412 графы 4 соответственно</w:t>
            </w:r>
          </w:p>
          <w:bookmarkEnd w:id="839"/>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060 графы 3,4,5 соответственно</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840"/>
          <w:p>
            <w:pPr>
              <w:spacing w:after="20"/>
              <w:ind w:left="20"/>
              <w:jc w:val="both"/>
            </w:pPr>
            <w:r>
              <w:rPr>
                <w:rFonts w:ascii="Times New Roman"/>
                <w:b w:val="false"/>
                <w:i w:val="false"/>
                <w:color w:val="000000"/>
                <w:sz w:val="20"/>
              </w:rPr>
              <w:t>
Форма 1 Бухгалтерский баланс</w:t>
            </w:r>
          </w:p>
          <w:bookmarkEnd w:id="840"/>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841"/>
          <w:p>
            <w:pPr>
              <w:spacing w:after="20"/>
              <w:ind w:left="20"/>
              <w:jc w:val="both"/>
            </w:pPr>
            <w:r>
              <w:rPr>
                <w:rFonts w:ascii="Times New Roman"/>
                <w:b w:val="false"/>
                <w:i w:val="false"/>
                <w:color w:val="000000"/>
                <w:sz w:val="20"/>
              </w:rPr>
              <w:t>
Строка 010 графы 3,4</w:t>
            </w:r>
          </w:p>
          <w:bookmarkEnd w:id="841"/>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100 графы 3,4 соответственно Таблицы 1</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842"/>
          <w:p>
            <w:pPr>
              <w:spacing w:after="20"/>
              <w:ind w:left="20"/>
              <w:jc w:val="both"/>
            </w:pPr>
            <w:r>
              <w:rPr>
                <w:rFonts w:ascii="Times New Roman"/>
                <w:b w:val="false"/>
                <w:i w:val="false"/>
                <w:color w:val="000000"/>
                <w:sz w:val="20"/>
              </w:rPr>
              <w:t>
Строка 011 графы 3,4</w:t>
            </w:r>
          </w:p>
          <w:bookmarkEnd w:id="842"/>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2</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843"/>
          <w:p>
            <w:pPr>
              <w:spacing w:after="20"/>
              <w:ind w:left="20"/>
              <w:jc w:val="both"/>
            </w:pPr>
            <w:r>
              <w:rPr>
                <w:rFonts w:ascii="Times New Roman"/>
                <w:b w:val="false"/>
                <w:i w:val="false"/>
                <w:color w:val="000000"/>
                <w:sz w:val="20"/>
              </w:rPr>
              <w:t>
Строка 014 графы 3,4</w:t>
            </w:r>
          </w:p>
          <w:bookmarkEnd w:id="843"/>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3 Таблицы 3</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844"/>
          <w:p>
            <w:pPr>
              <w:spacing w:after="20"/>
              <w:ind w:left="20"/>
              <w:jc w:val="both"/>
            </w:pPr>
            <w:r>
              <w:rPr>
                <w:rFonts w:ascii="Times New Roman"/>
                <w:b w:val="false"/>
                <w:i w:val="false"/>
                <w:color w:val="000000"/>
                <w:sz w:val="20"/>
              </w:rPr>
              <w:t>
Строка 020 графы 3,4</w:t>
            </w:r>
          </w:p>
          <w:bookmarkEnd w:id="844"/>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4</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845"/>
          <w:p>
            <w:pPr>
              <w:spacing w:after="20"/>
              <w:ind w:left="20"/>
              <w:jc w:val="both"/>
            </w:pPr>
            <w:r>
              <w:rPr>
                <w:rFonts w:ascii="Times New Roman"/>
                <w:b w:val="false"/>
                <w:i w:val="false"/>
                <w:color w:val="000000"/>
                <w:sz w:val="20"/>
              </w:rPr>
              <w:t>
Строка 110 графы 3,4</w:t>
            </w:r>
          </w:p>
          <w:bookmarkEnd w:id="845"/>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030 и 031 графы 8 Таблицы 5</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846"/>
          <w:p>
            <w:pPr>
              <w:spacing w:after="20"/>
              <w:ind w:left="20"/>
              <w:jc w:val="both"/>
            </w:pPr>
            <w:r>
              <w:rPr>
                <w:rFonts w:ascii="Times New Roman"/>
                <w:b w:val="false"/>
                <w:i w:val="false"/>
                <w:color w:val="000000"/>
                <w:sz w:val="20"/>
              </w:rPr>
              <w:t>
Строка 114 графы 3,4</w:t>
            </w:r>
          </w:p>
          <w:bookmarkEnd w:id="846"/>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11 Таблицы 6</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847"/>
          <w:p>
            <w:pPr>
              <w:spacing w:after="20"/>
              <w:ind w:left="20"/>
              <w:jc w:val="both"/>
            </w:pPr>
            <w:r>
              <w:rPr>
                <w:rFonts w:ascii="Times New Roman"/>
                <w:b w:val="false"/>
                <w:i w:val="false"/>
                <w:color w:val="000000"/>
                <w:sz w:val="20"/>
              </w:rPr>
              <w:t>
Строка 116 графы 3,4</w:t>
            </w:r>
          </w:p>
          <w:bookmarkEnd w:id="847"/>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6 Таблицы 7</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848"/>
          <w:p>
            <w:pPr>
              <w:spacing w:after="20"/>
              <w:ind w:left="20"/>
              <w:jc w:val="both"/>
            </w:pPr>
            <w:r>
              <w:rPr>
                <w:rFonts w:ascii="Times New Roman"/>
                <w:b w:val="false"/>
                <w:i w:val="false"/>
                <w:color w:val="000000"/>
                <w:sz w:val="20"/>
              </w:rPr>
              <w:t>
Строка 117 графы 3,4</w:t>
            </w:r>
          </w:p>
          <w:bookmarkEnd w:id="848"/>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5 Таблицы 8</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849"/>
          <w:p>
            <w:pPr>
              <w:spacing w:after="20"/>
              <w:ind w:left="20"/>
              <w:jc w:val="both"/>
            </w:pPr>
            <w:r>
              <w:rPr>
                <w:rFonts w:ascii="Times New Roman"/>
                <w:b w:val="false"/>
                <w:i w:val="false"/>
                <w:color w:val="000000"/>
                <w:sz w:val="20"/>
              </w:rPr>
              <w:t>
Строка 118 графы 3,4</w:t>
            </w:r>
          </w:p>
          <w:bookmarkEnd w:id="849"/>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040 и 041 графы 9 Таблицы 9</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850"/>
          <w:p>
            <w:pPr>
              <w:spacing w:after="20"/>
              <w:ind w:left="20"/>
              <w:jc w:val="both"/>
            </w:pPr>
            <w:r>
              <w:rPr>
                <w:rFonts w:ascii="Times New Roman"/>
                <w:b w:val="false"/>
                <w:i w:val="false"/>
                <w:color w:val="000000"/>
                <w:sz w:val="20"/>
              </w:rPr>
              <w:t>
Строка 210 графы 3,4</w:t>
            </w:r>
          </w:p>
          <w:bookmarkEnd w:id="850"/>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10</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851"/>
          <w:p>
            <w:pPr>
              <w:spacing w:after="20"/>
              <w:ind w:left="20"/>
              <w:jc w:val="both"/>
            </w:pPr>
            <w:r>
              <w:rPr>
                <w:rFonts w:ascii="Times New Roman"/>
                <w:b w:val="false"/>
                <w:i w:val="false"/>
                <w:color w:val="000000"/>
                <w:sz w:val="20"/>
              </w:rPr>
              <w:t>
Строка 310 графы 3,4</w:t>
            </w:r>
          </w:p>
          <w:bookmarkEnd w:id="851"/>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 010 и 013 графы 6 Таблицы 11</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852"/>
          <w:p>
            <w:pPr>
              <w:spacing w:after="20"/>
              <w:ind w:left="20"/>
              <w:jc w:val="both"/>
            </w:pPr>
            <w:r>
              <w:rPr>
                <w:rFonts w:ascii="Times New Roman"/>
                <w:b w:val="false"/>
                <w:i w:val="false"/>
                <w:color w:val="000000"/>
                <w:sz w:val="20"/>
              </w:rPr>
              <w:t>
Форма 2 Отчет о результатах финансовой деятельности</w:t>
            </w:r>
          </w:p>
          <w:bookmarkEnd w:id="852"/>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4 Отчет об изменениях чистых активов/капитала</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853"/>
          <w:p>
            <w:pPr>
              <w:spacing w:after="20"/>
              <w:ind w:left="20"/>
              <w:jc w:val="both"/>
            </w:pPr>
            <w:r>
              <w:rPr>
                <w:rFonts w:ascii="Times New Roman"/>
                <w:b w:val="false"/>
                <w:i w:val="false"/>
                <w:color w:val="000000"/>
                <w:sz w:val="20"/>
              </w:rPr>
              <w:t>
Строка 300 графы 3</w:t>
            </w:r>
          </w:p>
          <w:bookmarkEnd w:id="853"/>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050 графы 5</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854"/>
          <w:p>
            <w:pPr>
              <w:spacing w:after="20"/>
              <w:ind w:left="20"/>
              <w:jc w:val="both"/>
            </w:pPr>
            <w:r>
              <w:rPr>
                <w:rFonts w:ascii="Times New Roman"/>
                <w:b w:val="false"/>
                <w:i w:val="false"/>
                <w:color w:val="000000"/>
                <w:sz w:val="20"/>
              </w:rPr>
              <w:t>
Строка 300 графы 4</w:t>
            </w:r>
          </w:p>
          <w:bookmarkEnd w:id="854"/>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110 графы 5</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855"/>
          <w:p>
            <w:pPr>
              <w:spacing w:after="20"/>
              <w:ind w:left="20"/>
              <w:jc w:val="both"/>
            </w:pPr>
            <w:r>
              <w:rPr>
                <w:rFonts w:ascii="Times New Roman"/>
                <w:b w:val="false"/>
                <w:i w:val="false"/>
                <w:color w:val="000000"/>
                <w:sz w:val="20"/>
              </w:rPr>
              <w:t>
Форма 2 Отчет о результатах финансовой деятельности</w:t>
            </w:r>
          </w:p>
          <w:bookmarkEnd w:id="855"/>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5 Пояснительная записка к финансовой отчетности</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856"/>
          <w:p>
            <w:pPr>
              <w:spacing w:after="20"/>
              <w:ind w:left="20"/>
              <w:jc w:val="both"/>
            </w:pPr>
            <w:r>
              <w:rPr>
                <w:rFonts w:ascii="Times New Roman"/>
                <w:b w:val="false"/>
                <w:i w:val="false"/>
                <w:color w:val="000000"/>
                <w:sz w:val="20"/>
              </w:rPr>
              <w:t>
Строка 220</w:t>
            </w:r>
          </w:p>
          <w:bookmarkEnd w:id="856"/>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020 графы 3 Таблицы 12 минус строка 020 графы 3 Таблицы 13</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857"/>
          <w:p>
            <w:pPr>
              <w:spacing w:after="20"/>
              <w:ind w:left="20"/>
              <w:jc w:val="both"/>
            </w:pPr>
            <w:r>
              <w:rPr>
                <w:rFonts w:ascii="Times New Roman"/>
                <w:b w:val="false"/>
                <w:i w:val="false"/>
                <w:color w:val="000000"/>
                <w:sz w:val="20"/>
              </w:rPr>
              <w:t>
Строка 230</w:t>
            </w:r>
          </w:p>
          <w:bookmarkEnd w:id="857"/>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040 графы 3 Таблицы 12 минус строка 030 графы 3 Таблицы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