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1eab" w14:textId="55f1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10 июня 2010 года № 136. Зарегистрирован в Министерстве юстиции Республики Казахстан 15 июля 2010 года № 6334.</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26.07.2024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статистическую методологию</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w:t>
      </w:r>
    </w:p>
    <w:bookmarkEnd w:id="1"/>
    <w:bookmarkStart w:name="z3" w:id="2"/>
    <w:p>
      <w:pPr>
        <w:spacing w:after="0"/>
        <w:ind w:left="0"/>
        <w:jc w:val="both"/>
      </w:pPr>
      <w:r>
        <w:rPr>
          <w:rFonts w:ascii="Times New Roman"/>
          <w:b w:val="false"/>
          <w:i w:val="false"/>
          <w:color w:val="000000"/>
          <w:sz w:val="28"/>
        </w:rPr>
        <w:t>
      2. Департаменту правового и организационного обеспечения совместно с Департаментом регистров и классификаций Агентства Республики Казахстан по статистике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Куришбаев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 xml:space="preserve">Председателя Агентства </w:t>
            </w:r>
            <w:r>
              <w:br/>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от 10 июня 2010 года № 136</w:t>
            </w:r>
          </w:p>
        </w:tc>
      </w:tr>
    </w:tbl>
    <w:bookmarkStart w:name="z8" w:id="7"/>
    <w:p>
      <w:pPr>
        <w:spacing w:after="0"/>
        <w:ind w:left="0"/>
        <w:jc w:val="left"/>
      </w:pPr>
      <w:r>
        <w:rPr>
          <w:rFonts w:ascii="Times New Roman"/>
          <w:b/>
          <w:i w:val="false"/>
          <w:color w:val="000000"/>
        </w:rPr>
        <w:t xml:space="preserve"> Статистическая методология по ведению похозяйственного учета и форм организации ведения регистрационных записей</w:t>
      </w:r>
    </w:p>
    <w:bookmarkEnd w:id="7"/>
    <w:p>
      <w:pPr>
        <w:spacing w:after="0"/>
        <w:ind w:left="0"/>
        <w:jc w:val="both"/>
      </w:pPr>
      <w:r>
        <w:rPr>
          <w:rFonts w:ascii="Times New Roman"/>
          <w:b w:val="false"/>
          <w:i w:val="false"/>
          <w:color w:val="ff0000"/>
          <w:sz w:val="28"/>
        </w:rPr>
        <w:t xml:space="preserve">
      Сноска. Статистическая методология - в редакции приказа Руководителя Бюро национальной статистики Агентства по стратегическому планированию и реформам РК от 02.12.2020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Статистическая методология по ведению похозяйственного учета и форм организации ведения регистрационных записей разработана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определяет метод осуществления похозяйственного учета в Республике Казахстан (далее – Методология).</w:t>
      </w:r>
    </w:p>
    <w:bookmarkEnd w:id="9"/>
    <w:bookmarkStart w:name="z12" w:id="10"/>
    <w:p>
      <w:pPr>
        <w:spacing w:after="0"/>
        <w:ind w:left="0"/>
        <w:jc w:val="both"/>
      </w:pPr>
      <w:r>
        <w:rPr>
          <w:rFonts w:ascii="Times New Roman"/>
          <w:b w:val="false"/>
          <w:i w:val="false"/>
          <w:color w:val="000000"/>
          <w:sz w:val="28"/>
        </w:rPr>
        <w:t xml:space="preserve">
      2. Основной задачей статистической Методологии является организация ведения регистрационных записей по домашним хозяйствам и по крестьянским или фермерским хозяйствам (далее – КФХ), обеспечение достоверности и представление данных похозяйственного учета акимами поселков, сел, сельских округов в уполномоченный орган в области государственной статистики. </w:t>
      </w:r>
    </w:p>
    <w:bookmarkEnd w:id="10"/>
    <w:bookmarkStart w:name="z13" w:id="11"/>
    <w:p>
      <w:pPr>
        <w:spacing w:after="0"/>
        <w:ind w:left="0"/>
        <w:jc w:val="both"/>
      </w:pPr>
      <w:r>
        <w:rPr>
          <w:rFonts w:ascii="Times New Roman"/>
          <w:b w:val="false"/>
          <w:i w:val="false"/>
          <w:color w:val="000000"/>
          <w:sz w:val="28"/>
        </w:rPr>
        <w:t>
      3. В настоящей Методологии используются понятия в значениях, определенных законодательством Республики Казахстан и следующие понятия:</w:t>
      </w:r>
    </w:p>
    <w:bookmarkEnd w:id="11"/>
    <w:bookmarkStart w:name="z14" w:id="12"/>
    <w:p>
      <w:pPr>
        <w:spacing w:after="0"/>
        <w:ind w:left="0"/>
        <w:jc w:val="both"/>
      </w:pPr>
      <w:r>
        <w:rPr>
          <w:rFonts w:ascii="Times New Roman"/>
          <w:b w:val="false"/>
          <w:i w:val="false"/>
          <w:color w:val="000000"/>
          <w:sz w:val="28"/>
        </w:rPr>
        <w:t>
      1) уполномоченный орган в области государственной статистики – ведомство уполномоченного органа, осуществляющее руководство, а также межотраслевую координацию в области государственной статистики в пределах своей компетенции (далее – ведомство уполномоченного органа);</w:t>
      </w:r>
    </w:p>
    <w:bookmarkEnd w:id="12"/>
    <w:bookmarkStart w:name="z15" w:id="13"/>
    <w:p>
      <w:pPr>
        <w:spacing w:after="0"/>
        <w:ind w:left="0"/>
        <w:jc w:val="both"/>
      </w:pPr>
      <w:r>
        <w:rPr>
          <w:rFonts w:ascii="Times New Roman"/>
          <w:b w:val="false"/>
          <w:i w:val="false"/>
          <w:color w:val="000000"/>
          <w:sz w:val="28"/>
        </w:rPr>
        <w:t>
      2) программное обеспечение для ведения электронного похозяйственного учета (далее – ПО ЭПХУ) – прикладное программное обеспечение, позволяющее акиму поселка, села, сельского округа осуществлять ввод, корректировку и хранение данных похозяйственного учета, а также формировать агрегированные данные на основе введенной информации.</w:t>
      </w:r>
    </w:p>
    <w:bookmarkEnd w:id="13"/>
    <w:bookmarkStart w:name="z16" w:id="14"/>
    <w:p>
      <w:pPr>
        <w:spacing w:after="0"/>
        <w:ind w:left="0"/>
        <w:jc w:val="left"/>
      </w:pPr>
      <w:r>
        <w:rPr>
          <w:rFonts w:ascii="Times New Roman"/>
          <w:b/>
          <w:i w:val="false"/>
          <w:color w:val="000000"/>
        </w:rPr>
        <w:t xml:space="preserve"> Глава 2. Ведение регистрационных записей</w:t>
      </w:r>
    </w:p>
    <w:bookmarkEnd w:id="14"/>
    <w:bookmarkStart w:name="z17" w:id="15"/>
    <w:p>
      <w:pPr>
        <w:spacing w:after="0"/>
        <w:ind w:left="0"/>
        <w:jc w:val="both"/>
      </w:pPr>
      <w:r>
        <w:rPr>
          <w:rFonts w:ascii="Times New Roman"/>
          <w:b w:val="false"/>
          <w:i w:val="false"/>
          <w:color w:val="000000"/>
          <w:sz w:val="28"/>
        </w:rPr>
        <w:t>
      4. Для ввода регистрационных записей похозяйственного учета в ПО ЭПХУ заводятся следующие тетради, срок которых рассчитан на пять лет:</w:t>
      </w:r>
    </w:p>
    <w:bookmarkEnd w:id="15"/>
    <w:bookmarkStart w:name="z18" w:id="16"/>
    <w:p>
      <w:pPr>
        <w:spacing w:after="0"/>
        <w:ind w:left="0"/>
        <w:jc w:val="both"/>
      </w:pPr>
      <w:r>
        <w:rPr>
          <w:rFonts w:ascii="Times New Roman"/>
          <w:b w:val="false"/>
          <w:i w:val="false"/>
          <w:color w:val="000000"/>
          <w:sz w:val="28"/>
        </w:rPr>
        <w:t xml:space="preserve">
      тетрадь учета домашних хозяйств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Методологии;</w:t>
      </w:r>
    </w:p>
    <w:bookmarkEnd w:id="16"/>
    <w:bookmarkStart w:name="z19" w:id="17"/>
    <w:p>
      <w:pPr>
        <w:spacing w:after="0"/>
        <w:ind w:left="0"/>
        <w:jc w:val="both"/>
      </w:pPr>
      <w:r>
        <w:rPr>
          <w:rFonts w:ascii="Times New Roman"/>
          <w:b w:val="false"/>
          <w:i w:val="false"/>
          <w:color w:val="000000"/>
          <w:sz w:val="28"/>
        </w:rPr>
        <w:t xml:space="preserve">
      тетрадь учета КФХ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Методологии.</w:t>
      </w:r>
    </w:p>
    <w:bookmarkEnd w:id="17"/>
    <w:bookmarkStart w:name="z20" w:id="18"/>
    <w:p>
      <w:pPr>
        <w:spacing w:after="0"/>
        <w:ind w:left="0"/>
        <w:jc w:val="both"/>
      </w:pPr>
      <w:r>
        <w:rPr>
          <w:rFonts w:ascii="Times New Roman"/>
          <w:b w:val="false"/>
          <w:i w:val="false"/>
          <w:color w:val="000000"/>
          <w:sz w:val="28"/>
        </w:rPr>
        <w:t>
      Тетради предназначены для использования акимами поселков, сел, сельских округов как вспомогательный инструмент в период обхода домашних хозяйств, КФХ и для дальнейшего переноса сведений в ПО ЭПХУ.</w:t>
      </w:r>
    </w:p>
    <w:bookmarkEnd w:id="18"/>
    <w:bookmarkStart w:name="z21" w:id="19"/>
    <w:p>
      <w:pPr>
        <w:spacing w:after="0"/>
        <w:ind w:left="0"/>
        <w:jc w:val="both"/>
      </w:pPr>
      <w:r>
        <w:rPr>
          <w:rFonts w:ascii="Times New Roman"/>
          <w:b w:val="false"/>
          <w:i w:val="false"/>
          <w:color w:val="000000"/>
          <w:sz w:val="28"/>
        </w:rPr>
        <w:t>
      По истечении пятилетнего периода аким поселка, села, сельского округа определяет потребность в тетрадях и представляет в ведомство уполномоченного органа информацию о количестве необходимых тетрадей в срок до 1 февраля года в котором истекает пятилетний период.</w:t>
      </w:r>
    </w:p>
    <w:bookmarkEnd w:id="19"/>
    <w:bookmarkStart w:name="z22" w:id="20"/>
    <w:p>
      <w:pPr>
        <w:spacing w:after="0"/>
        <w:ind w:left="0"/>
        <w:jc w:val="both"/>
      </w:pPr>
      <w:r>
        <w:rPr>
          <w:rFonts w:ascii="Times New Roman"/>
          <w:b w:val="false"/>
          <w:i w:val="false"/>
          <w:color w:val="000000"/>
          <w:sz w:val="28"/>
        </w:rPr>
        <w:t>
      5. Ведомство уполномоченного органа:</w:t>
      </w:r>
    </w:p>
    <w:bookmarkEnd w:id="20"/>
    <w:bookmarkStart w:name="z23" w:id="21"/>
    <w:p>
      <w:pPr>
        <w:spacing w:after="0"/>
        <w:ind w:left="0"/>
        <w:jc w:val="both"/>
      </w:pPr>
      <w:r>
        <w:rPr>
          <w:rFonts w:ascii="Times New Roman"/>
          <w:b w:val="false"/>
          <w:i w:val="false"/>
          <w:color w:val="000000"/>
          <w:sz w:val="28"/>
        </w:rPr>
        <w:t>
      1) обеспечивает акимов поселка, села, сельского округа тетрадями;</w:t>
      </w:r>
    </w:p>
    <w:bookmarkEnd w:id="21"/>
    <w:bookmarkStart w:name="z24" w:id="22"/>
    <w:p>
      <w:pPr>
        <w:spacing w:after="0"/>
        <w:ind w:left="0"/>
        <w:jc w:val="both"/>
      </w:pPr>
      <w:r>
        <w:rPr>
          <w:rFonts w:ascii="Times New Roman"/>
          <w:b w:val="false"/>
          <w:i w:val="false"/>
          <w:color w:val="000000"/>
          <w:sz w:val="28"/>
        </w:rPr>
        <w:t>
      2) совершенствует ПО ЭПХУ;</w:t>
      </w:r>
    </w:p>
    <w:bookmarkEnd w:id="22"/>
    <w:bookmarkStart w:name="z25" w:id="23"/>
    <w:p>
      <w:pPr>
        <w:spacing w:after="0"/>
        <w:ind w:left="0"/>
        <w:jc w:val="both"/>
      </w:pPr>
      <w:r>
        <w:rPr>
          <w:rFonts w:ascii="Times New Roman"/>
          <w:b w:val="false"/>
          <w:i w:val="false"/>
          <w:color w:val="000000"/>
          <w:sz w:val="28"/>
        </w:rPr>
        <w:t>
      3) разрабатывает и совершенствует организационные и методологические принципы ведения похозяйственного учета.</w:t>
      </w:r>
    </w:p>
    <w:bookmarkEnd w:id="23"/>
    <w:bookmarkStart w:name="z26" w:id="24"/>
    <w:p>
      <w:pPr>
        <w:spacing w:after="0"/>
        <w:ind w:left="0"/>
        <w:jc w:val="both"/>
      </w:pPr>
      <w:r>
        <w:rPr>
          <w:rFonts w:ascii="Times New Roman"/>
          <w:b w:val="false"/>
          <w:i w:val="false"/>
          <w:color w:val="000000"/>
          <w:sz w:val="28"/>
        </w:rPr>
        <w:t>
      6. Похозяйственный учет ведется акимами поселка, села, сельского округа по подчиненным им населенным пунктам. Сохранность, своевременный и правильный ввод информации в ПО ЭПХУ обеспечивается акимом поселка, села, сельского округа.</w:t>
      </w:r>
    </w:p>
    <w:bookmarkEnd w:id="24"/>
    <w:bookmarkStart w:name="z27" w:id="25"/>
    <w:p>
      <w:pPr>
        <w:spacing w:after="0"/>
        <w:ind w:left="0"/>
        <w:jc w:val="both"/>
      </w:pPr>
      <w:r>
        <w:rPr>
          <w:rFonts w:ascii="Times New Roman"/>
          <w:b w:val="false"/>
          <w:i w:val="false"/>
          <w:color w:val="000000"/>
          <w:sz w:val="28"/>
        </w:rPr>
        <w:t>
      7. Акимы поселков, сел, сельских округов производят актуализацию данных похозяйственного учета по состоянию на 1 января и на 1 июля календарного года. Актуализация данных похозяйственного учета производится путем полного обхода дворов и опроса населения, а также руководителей КФХ в период с 1 по 31 декабря и с 1 июня по 30 июня календарного года с использованием тетрадей с целью дальнейшего переноса данных в ПО ЭПХУ и внесения соответствующих корректировок.</w:t>
      </w:r>
    </w:p>
    <w:bookmarkEnd w:id="25"/>
    <w:bookmarkStart w:name="z28" w:id="26"/>
    <w:p>
      <w:pPr>
        <w:spacing w:after="0"/>
        <w:ind w:left="0"/>
        <w:jc w:val="both"/>
      </w:pPr>
      <w:r>
        <w:rPr>
          <w:rFonts w:ascii="Times New Roman"/>
          <w:b w:val="false"/>
          <w:i w:val="false"/>
          <w:color w:val="000000"/>
          <w:sz w:val="28"/>
        </w:rPr>
        <w:t xml:space="preserve">
      Сведения об изменении информации похозяйственного учета граждане и руководители КФХ также представляют самостоятельно в письменном виде (в произвольной форме с указанием даты обращения) по мере необходимости, при обращении в местный исполнительный орган. Акимам поселков, сел, сельских округов или специалистам местного исполнительного органа следует вносить указанные сведения в ПО ЭПХУ при поступлении такого обращения с обязательной фиксацией в Журнале обращений по уточнению данных похозяйственного учета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Методологии.</w:t>
      </w:r>
    </w:p>
    <w:bookmarkEnd w:id="26"/>
    <w:bookmarkStart w:name="z29" w:id="27"/>
    <w:p>
      <w:pPr>
        <w:spacing w:after="0"/>
        <w:ind w:left="0"/>
        <w:jc w:val="both"/>
      </w:pPr>
      <w:r>
        <w:rPr>
          <w:rFonts w:ascii="Times New Roman"/>
          <w:b w:val="false"/>
          <w:i w:val="false"/>
          <w:color w:val="000000"/>
          <w:sz w:val="28"/>
        </w:rPr>
        <w:t>
      Акимы поселков, сел, сельских округов самостоятельно актуализируют данные в ПО ЭПХУ по состоянию на другие даты, если имеется достоверная информация по домашним хозяйствам и (или) КФХ, полученная из административных источников о произошедших изменениях.</w:t>
      </w:r>
    </w:p>
    <w:bookmarkEnd w:id="27"/>
    <w:bookmarkStart w:name="z30" w:id="28"/>
    <w:p>
      <w:pPr>
        <w:spacing w:after="0"/>
        <w:ind w:left="0"/>
        <w:jc w:val="both"/>
      </w:pPr>
      <w:r>
        <w:rPr>
          <w:rFonts w:ascii="Times New Roman"/>
          <w:b w:val="false"/>
          <w:i w:val="false"/>
          <w:color w:val="000000"/>
          <w:sz w:val="28"/>
        </w:rPr>
        <w:t>
      8. Во избежание неохвата отдельных жилых домов, мелких населенных пунктов и КФХ, аким поселка, села, сельского округа или специалист местного исполнительного органа перед началом актуализации данных похозяйственного учета:</w:t>
      </w:r>
    </w:p>
    <w:bookmarkEnd w:id="28"/>
    <w:bookmarkStart w:name="z31" w:id="29"/>
    <w:p>
      <w:pPr>
        <w:spacing w:after="0"/>
        <w:ind w:left="0"/>
        <w:jc w:val="both"/>
      </w:pPr>
      <w:r>
        <w:rPr>
          <w:rFonts w:ascii="Times New Roman"/>
          <w:b w:val="false"/>
          <w:i w:val="false"/>
          <w:color w:val="000000"/>
          <w:sz w:val="28"/>
        </w:rPr>
        <w:t>
      уточняет список всех домашних хозяйств и КФХ, расположенных на территории поселков, сел, сельских округов, при этом, обращает внимание на то, чтобы в похозяйственный учет были включены все мелкие населенные пункты и отдельно расположенные жилые дома (разъезды, зимовки, отгоны, подхозы, станции);</w:t>
      </w:r>
    </w:p>
    <w:bookmarkEnd w:id="29"/>
    <w:bookmarkStart w:name="z32" w:id="30"/>
    <w:p>
      <w:pPr>
        <w:spacing w:after="0"/>
        <w:ind w:left="0"/>
        <w:jc w:val="both"/>
      </w:pPr>
      <w:r>
        <w:rPr>
          <w:rFonts w:ascii="Times New Roman"/>
          <w:b w:val="false"/>
          <w:i w:val="false"/>
          <w:color w:val="000000"/>
          <w:sz w:val="28"/>
        </w:rPr>
        <w:t>
      проверяет наличие семей граждан, находящихся на длительном лечении в больничных учреждениях, проживающих ведомственных домах, подсобных хозяйствах, на отгонах, в общежитиях, интернатах для учащихся, детских домах, в медико-социальных учреждениях (организациях) для престарелых, лиц с инвалидностью, детей с инвалидностью в условиях стационара на территории поселков, сел, сельских округов.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9. В крупных населенных пунктах при отсутствии возможности личного посещения всех домашних хозяйств и КФХ акимом поселка, села, сельского округа или специалистом местного исполнительного органа в течение 30-31 календарного дня (с 1 по 31 декабря и с 1 июня по 30 июня календарного года) и проведения в этот срок актуализации данных похозяйственного учета, аким поселка, села, сельского округа дополнительно привлекает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и КФХ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где указывается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Тетради выдаются акимом привлеченным специалистам для заполнения, проверки и уточнения регистрационных записей. </w:t>
      </w:r>
    </w:p>
    <w:bookmarkEnd w:id="31"/>
    <w:bookmarkStart w:name="z34" w:id="32"/>
    <w:p>
      <w:pPr>
        <w:spacing w:after="0"/>
        <w:ind w:left="0"/>
        <w:jc w:val="both"/>
      </w:pPr>
      <w:r>
        <w:rPr>
          <w:rFonts w:ascii="Times New Roman"/>
          <w:b w:val="false"/>
          <w:i w:val="false"/>
          <w:color w:val="000000"/>
          <w:sz w:val="28"/>
        </w:rPr>
        <w:t>
      10. Представление данных в органы статистики по похозяйственному учету осуществляется в электронном виде (на электронных носителях) в разрезе домашних хозяйств и КФХ в срок, до 1 числа месяца, следующего за отчетным периодом.</w:t>
      </w:r>
    </w:p>
    <w:bookmarkEnd w:id="32"/>
    <w:bookmarkStart w:name="z35" w:id="33"/>
    <w:p>
      <w:pPr>
        <w:spacing w:after="0"/>
        <w:ind w:left="0"/>
        <w:jc w:val="both"/>
      </w:pPr>
      <w:r>
        <w:rPr>
          <w:rFonts w:ascii="Times New Roman"/>
          <w:b w:val="false"/>
          <w:i w:val="false"/>
          <w:color w:val="000000"/>
          <w:sz w:val="28"/>
        </w:rPr>
        <w:t>
      11. Данные похозяйственного учета используются:</w:t>
      </w:r>
    </w:p>
    <w:bookmarkEnd w:id="33"/>
    <w:bookmarkStart w:name="z36" w:id="34"/>
    <w:p>
      <w:pPr>
        <w:spacing w:after="0"/>
        <w:ind w:left="0"/>
        <w:jc w:val="both"/>
      </w:pPr>
      <w:r>
        <w:rPr>
          <w:rFonts w:ascii="Times New Roman"/>
          <w:b w:val="false"/>
          <w:i w:val="false"/>
          <w:color w:val="000000"/>
          <w:sz w:val="28"/>
        </w:rPr>
        <w:t>
      ведомством уполномоченного органа – для актуализации статистических регистров;</w:t>
      </w:r>
    </w:p>
    <w:bookmarkEnd w:id="34"/>
    <w:bookmarkStart w:name="z37" w:id="35"/>
    <w:p>
      <w:pPr>
        <w:spacing w:after="0"/>
        <w:ind w:left="0"/>
        <w:jc w:val="both"/>
      </w:pPr>
      <w:r>
        <w:rPr>
          <w:rFonts w:ascii="Times New Roman"/>
          <w:b w:val="false"/>
          <w:i w:val="false"/>
          <w:color w:val="000000"/>
          <w:sz w:val="28"/>
        </w:rPr>
        <w:t>
      местными исполнительными органами – для выполнения своих функций, предусмотренных законодательством Республики Казахстан.</w:t>
      </w:r>
    </w:p>
    <w:bookmarkEnd w:id="35"/>
    <w:bookmarkStart w:name="z38" w:id="36"/>
    <w:p>
      <w:pPr>
        <w:spacing w:after="0"/>
        <w:ind w:left="0"/>
        <w:jc w:val="left"/>
      </w:pPr>
      <w:r>
        <w:rPr>
          <w:rFonts w:ascii="Times New Roman"/>
          <w:b/>
          <w:i w:val="false"/>
          <w:color w:val="000000"/>
        </w:rPr>
        <w:t xml:space="preserve"> Глава 3. Порядок ведения записей по домашним хозяйствам</w:t>
      </w:r>
    </w:p>
    <w:bookmarkEnd w:id="36"/>
    <w:bookmarkStart w:name="z39" w:id="37"/>
    <w:p>
      <w:pPr>
        <w:spacing w:after="0"/>
        <w:ind w:left="0"/>
        <w:jc w:val="both"/>
      </w:pPr>
      <w:r>
        <w:rPr>
          <w:rFonts w:ascii="Times New Roman"/>
          <w:b w:val="false"/>
          <w:i w:val="false"/>
          <w:color w:val="000000"/>
          <w:sz w:val="28"/>
        </w:rPr>
        <w:t>
      12. Похозяйственным учетом охватываются все члены домашнего хозяйства, которые постоянно или временно проживают на территории поселков, сел, сельских округов независимо от наличия у них построек, усадьбы и скота.</w:t>
      </w:r>
    </w:p>
    <w:bookmarkEnd w:id="37"/>
    <w:bookmarkStart w:name="z40" w:id="38"/>
    <w:p>
      <w:pPr>
        <w:spacing w:after="0"/>
        <w:ind w:left="0"/>
        <w:jc w:val="both"/>
      </w:pPr>
      <w:r>
        <w:rPr>
          <w:rFonts w:ascii="Times New Roman"/>
          <w:b w:val="false"/>
          <w:i w:val="false"/>
          <w:color w:val="000000"/>
          <w:sz w:val="28"/>
        </w:rPr>
        <w:t>
      В числе временно проживающих учитываются следующие категории населения:</w:t>
      </w:r>
    </w:p>
    <w:bookmarkEnd w:id="38"/>
    <w:bookmarkStart w:name="z41" w:id="39"/>
    <w:p>
      <w:pPr>
        <w:spacing w:after="0"/>
        <w:ind w:left="0"/>
        <w:jc w:val="both"/>
      </w:pPr>
      <w:r>
        <w:rPr>
          <w:rFonts w:ascii="Times New Roman"/>
          <w:b w:val="false"/>
          <w:i w:val="false"/>
          <w:color w:val="000000"/>
          <w:sz w:val="28"/>
        </w:rPr>
        <w:t>
      1) временно прибывшие на территорию поселка, села, сельского округа:</w:t>
      </w:r>
    </w:p>
    <w:bookmarkEnd w:id="39"/>
    <w:bookmarkStart w:name="z42" w:id="40"/>
    <w:p>
      <w:pPr>
        <w:spacing w:after="0"/>
        <w:ind w:left="0"/>
        <w:jc w:val="both"/>
      </w:pPr>
      <w:r>
        <w:rPr>
          <w:rFonts w:ascii="Times New Roman"/>
          <w:b w:val="false"/>
          <w:i w:val="false"/>
          <w:color w:val="000000"/>
          <w:sz w:val="28"/>
        </w:rPr>
        <w:t>
      учащиеся, проживающие в период учебы по месту нахождения учебного заведения (в общежитиях учебных заведений, интернатах при школах);</w:t>
      </w:r>
    </w:p>
    <w:bookmarkEnd w:id="40"/>
    <w:bookmarkStart w:name="z43" w:id="41"/>
    <w:p>
      <w:pPr>
        <w:spacing w:after="0"/>
        <w:ind w:left="0"/>
        <w:jc w:val="both"/>
      </w:pPr>
      <w:r>
        <w:rPr>
          <w:rFonts w:ascii="Times New Roman"/>
          <w:b w:val="false"/>
          <w:i w:val="false"/>
          <w:color w:val="000000"/>
          <w:sz w:val="28"/>
        </w:rPr>
        <w:t>
      воспитанники детских домов;</w:t>
      </w:r>
    </w:p>
    <w:bookmarkEnd w:id="41"/>
    <w:bookmarkStart w:name="z44" w:id="42"/>
    <w:p>
      <w:pPr>
        <w:spacing w:after="0"/>
        <w:ind w:left="0"/>
        <w:jc w:val="both"/>
      </w:pPr>
      <w:r>
        <w:rPr>
          <w:rFonts w:ascii="Times New Roman"/>
          <w:b w:val="false"/>
          <w:i w:val="false"/>
          <w:color w:val="000000"/>
          <w:sz w:val="28"/>
        </w:rPr>
        <w:t>
      престарелые и лица с инвалидностью в медико-социальных учреждениях (организациях) для престарелых, лиц с инвалидностью, детей с инвалидностью в условиях стационара;</w:t>
      </w:r>
    </w:p>
    <w:bookmarkEnd w:id="42"/>
    <w:bookmarkStart w:name="z45" w:id="43"/>
    <w:p>
      <w:pPr>
        <w:spacing w:after="0"/>
        <w:ind w:left="0"/>
        <w:jc w:val="both"/>
      </w:pPr>
      <w:r>
        <w:rPr>
          <w:rFonts w:ascii="Times New Roman"/>
          <w:b w:val="false"/>
          <w:i w:val="false"/>
          <w:color w:val="000000"/>
          <w:sz w:val="28"/>
        </w:rPr>
        <w:t>
      больные, находящиеся на длительном лечении в больничных учреждениях;</w:t>
      </w:r>
    </w:p>
    <w:bookmarkEnd w:id="43"/>
    <w:bookmarkStart w:name="z46" w:id="44"/>
    <w:p>
      <w:pPr>
        <w:spacing w:after="0"/>
        <w:ind w:left="0"/>
        <w:jc w:val="both"/>
      </w:pPr>
      <w:r>
        <w:rPr>
          <w:rFonts w:ascii="Times New Roman"/>
          <w:b w:val="false"/>
          <w:i w:val="false"/>
          <w:color w:val="000000"/>
          <w:sz w:val="28"/>
        </w:rPr>
        <w:t>
      лица, прибывшие на временную и сезонную работу, а также работу по договору;</w:t>
      </w:r>
    </w:p>
    <w:bookmarkEnd w:id="44"/>
    <w:bookmarkStart w:name="z47" w:id="45"/>
    <w:p>
      <w:pPr>
        <w:spacing w:after="0"/>
        <w:ind w:left="0"/>
        <w:jc w:val="both"/>
      </w:pPr>
      <w:r>
        <w:rPr>
          <w:rFonts w:ascii="Times New Roman"/>
          <w:b w:val="false"/>
          <w:i w:val="false"/>
          <w:color w:val="000000"/>
          <w:sz w:val="28"/>
        </w:rPr>
        <w:t>
      граждане, прописанные в городских поселениях, но фактически проживающие на территории поселков, сел, сельских округов;</w:t>
      </w:r>
    </w:p>
    <w:bookmarkEnd w:id="45"/>
    <w:bookmarkStart w:name="z48" w:id="46"/>
    <w:p>
      <w:pPr>
        <w:spacing w:after="0"/>
        <w:ind w:left="0"/>
        <w:jc w:val="both"/>
      </w:pPr>
      <w:r>
        <w:rPr>
          <w:rFonts w:ascii="Times New Roman"/>
          <w:b w:val="false"/>
          <w:i w:val="false"/>
          <w:color w:val="000000"/>
          <w:sz w:val="28"/>
        </w:rPr>
        <w:t>
      семьи военнослужащих, приехавшие в места прохождения службы военнослужащих и проживающие на территории поселков, сел, сельских округов;</w:t>
      </w:r>
    </w:p>
    <w:bookmarkEnd w:id="46"/>
    <w:bookmarkStart w:name="z49" w:id="47"/>
    <w:p>
      <w:pPr>
        <w:spacing w:after="0"/>
        <w:ind w:left="0"/>
        <w:jc w:val="both"/>
      </w:pPr>
      <w:r>
        <w:rPr>
          <w:rFonts w:ascii="Times New Roman"/>
          <w:b w:val="false"/>
          <w:i w:val="false"/>
          <w:color w:val="000000"/>
          <w:sz w:val="28"/>
        </w:rPr>
        <w:t>
      2) прибывшие на территорию поселков, сел, сельских округов лица, условно освобожденные из мест лишения свободы и проживающие в течение определенного времени на территории данного поселка, села, сельского округа.</w:t>
      </w:r>
    </w:p>
    <w:bookmarkEnd w:id="47"/>
    <w:bookmarkStart w:name="z50" w:id="48"/>
    <w:p>
      <w:pPr>
        <w:spacing w:after="0"/>
        <w:ind w:left="0"/>
        <w:jc w:val="both"/>
      </w:pPr>
      <w:r>
        <w:rPr>
          <w:rFonts w:ascii="Times New Roman"/>
          <w:b w:val="false"/>
          <w:i w:val="false"/>
          <w:color w:val="000000"/>
          <w:sz w:val="28"/>
        </w:rPr>
        <w:t>
      Лица, снимающие жилое помещение на летний сезон и владельцы (застройщики) дач, расположенных на территории поселков, сел, сельских округов, прописанные и постоянно проживающие в городах в регистрационных записях не учитываются.</w:t>
      </w:r>
    </w:p>
    <w:bookmarkEnd w:id="48"/>
    <w:bookmarkStart w:name="z51" w:id="49"/>
    <w:p>
      <w:pPr>
        <w:spacing w:after="0"/>
        <w:ind w:left="0"/>
        <w:jc w:val="both"/>
      </w:pPr>
      <w:r>
        <w:rPr>
          <w:rFonts w:ascii="Times New Roman"/>
          <w:b w:val="false"/>
          <w:i w:val="false"/>
          <w:color w:val="000000"/>
          <w:sz w:val="28"/>
        </w:rPr>
        <w:t>
      Срок временного проживания в качестве критерия для определения категории временно проживающих лиц не установлен и определяется временем начала и окончания работы, лечения, обучения или других оснований.</w:t>
      </w:r>
    </w:p>
    <w:bookmarkEnd w:id="49"/>
    <w:bookmarkStart w:name="z52" w:id="50"/>
    <w:p>
      <w:pPr>
        <w:spacing w:after="0"/>
        <w:ind w:left="0"/>
        <w:jc w:val="both"/>
      </w:pPr>
      <w:r>
        <w:rPr>
          <w:rFonts w:ascii="Times New Roman"/>
          <w:b w:val="false"/>
          <w:i w:val="false"/>
          <w:color w:val="000000"/>
          <w:sz w:val="28"/>
        </w:rPr>
        <w:t>
      Ввод временно проживающих производится не позднее трех рабочих дней с момента их прибытия на территорию поселков, сел, сельских округов. При этом в ПО ЭПХУ включаются все члены домашнего хозяйства.</w:t>
      </w:r>
    </w:p>
    <w:bookmarkEnd w:id="50"/>
    <w:bookmarkStart w:name="z53" w:id="51"/>
    <w:p>
      <w:pPr>
        <w:spacing w:after="0"/>
        <w:ind w:left="0"/>
        <w:jc w:val="both"/>
      </w:pPr>
      <w:r>
        <w:rPr>
          <w:rFonts w:ascii="Times New Roman"/>
          <w:b w:val="false"/>
          <w:i w:val="false"/>
          <w:color w:val="000000"/>
          <w:sz w:val="28"/>
        </w:rPr>
        <w:t>
      Рабочие и служащие, обслуживающие учреждения образования, здравоохранения, детские дома, медико-социальные учреждения (организации) для лиц с инвалидностью и постоянно проживающие в данной местности не считаются временно проживающими на территории поселка, села, сельского округа, а учитываются в похозяйственном учете по месту жительства.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13. Домашние хозяйства мелких населенных пунктов вводятся в ПО ЭПХУ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 Закона Республики Казахстан "Об административно-территориальном устройстве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14. Акимы поселка, села, сельского округа создают и ведут номера лицевых счетов (порядковый номер записи домашнего хозяйства) для всех домашних хозяйств в ПО ЭПХУ. Номер лицевого счета является постоянным для данного домашнего хозяйства на весь период или до момента закрытия домашнего хозяйства. По номеру лицевого счета домашнего хозяйства, при необходимости, формируется информация о домашнем хозяйстве из ПО ЭПХУ.</w:t>
      </w:r>
    </w:p>
    <w:bookmarkEnd w:id="53"/>
    <w:bookmarkStart w:name="z56" w:id="54"/>
    <w:p>
      <w:pPr>
        <w:spacing w:after="0"/>
        <w:ind w:left="0"/>
        <w:jc w:val="both"/>
      </w:pPr>
      <w:r>
        <w:rPr>
          <w:rFonts w:ascii="Times New Roman"/>
          <w:b w:val="false"/>
          <w:i w:val="false"/>
          <w:color w:val="000000"/>
          <w:sz w:val="28"/>
        </w:rPr>
        <w:t>
      15. В течение года аким поселка, села, сельского округа или специалист местного исполнительного органа в текущем порядке производит соответствующие записи по домашним хозяйствам.</w:t>
      </w:r>
    </w:p>
    <w:bookmarkEnd w:id="54"/>
    <w:bookmarkStart w:name="z57" w:id="55"/>
    <w:p>
      <w:pPr>
        <w:spacing w:after="0"/>
        <w:ind w:left="0"/>
        <w:jc w:val="both"/>
      </w:pPr>
      <w:r>
        <w:rPr>
          <w:rFonts w:ascii="Times New Roman"/>
          <w:b w:val="false"/>
          <w:i w:val="false"/>
          <w:color w:val="000000"/>
          <w:sz w:val="28"/>
        </w:rPr>
        <w:t>
      В частности уточняется информация:</w:t>
      </w:r>
    </w:p>
    <w:bookmarkEnd w:id="55"/>
    <w:bookmarkStart w:name="z58" w:id="56"/>
    <w:p>
      <w:pPr>
        <w:spacing w:after="0"/>
        <w:ind w:left="0"/>
        <w:jc w:val="both"/>
      </w:pPr>
      <w:r>
        <w:rPr>
          <w:rFonts w:ascii="Times New Roman"/>
          <w:b w:val="false"/>
          <w:i w:val="false"/>
          <w:color w:val="000000"/>
          <w:sz w:val="28"/>
        </w:rPr>
        <w:t>
      о родившихся и умерших – по материалам записей актов гражданского состояния;</w:t>
      </w:r>
    </w:p>
    <w:bookmarkEnd w:id="56"/>
    <w:bookmarkStart w:name="z59" w:id="57"/>
    <w:p>
      <w:pPr>
        <w:spacing w:after="0"/>
        <w:ind w:left="0"/>
        <w:jc w:val="both"/>
      </w:pPr>
      <w:r>
        <w:rPr>
          <w:rFonts w:ascii="Times New Roman"/>
          <w:b w:val="false"/>
          <w:i w:val="false"/>
          <w:color w:val="000000"/>
          <w:sz w:val="28"/>
        </w:rPr>
        <w:t>
      о выбытии и возвращении в домашнее хозяйство временно отсутствующих членов домашнего хозяйства – на основании сообщений членов семьи;</w:t>
      </w:r>
    </w:p>
    <w:bookmarkEnd w:id="57"/>
    <w:bookmarkStart w:name="z60" w:id="58"/>
    <w:p>
      <w:pPr>
        <w:spacing w:after="0"/>
        <w:ind w:left="0"/>
        <w:jc w:val="both"/>
      </w:pPr>
      <w:r>
        <w:rPr>
          <w:rFonts w:ascii="Times New Roman"/>
          <w:b w:val="false"/>
          <w:i w:val="false"/>
          <w:color w:val="000000"/>
          <w:sz w:val="28"/>
        </w:rPr>
        <w:t>
      об изменении главы домашнего хозяйства;</w:t>
      </w:r>
    </w:p>
    <w:bookmarkEnd w:id="58"/>
    <w:bookmarkStart w:name="z61" w:id="59"/>
    <w:p>
      <w:pPr>
        <w:spacing w:after="0"/>
        <w:ind w:left="0"/>
        <w:jc w:val="both"/>
      </w:pPr>
      <w:r>
        <w:rPr>
          <w:rFonts w:ascii="Times New Roman"/>
          <w:b w:val="false"/>
          <w:i w:val="false"/>
          <w:color w:val="000000"/>
          <w:sz w:val="28"/>
        </w:rPr>
        <w:t>
      о разделении и объединении домашних хозяйств;</w:t>
      </w:r>
    </w:p>
    <w:bookmarkEnd w:id="59"/>
    <w:bookmarkStart w:name="z62" w:id="60"/>
    <w:p>
      <w:pPr>
        <w:spacing w:after="0"/>
        <w:ind w:left="0"/>
        <w:jc w:val="both"/>
      </w:pPr>
      <w:r>
        <w:rPr>
          <w:rFonts w:ascii="Times New Roman"/>
          <w:b w:val="false"/>
          <w:i w:val="false"/>
          <w:color w:val="000000"/>
          <w:sz w:val="28"/>
        </w:rPr>
        <w:t>
      о переезде и выбытии всех членов домашних хозяйств на новое место жительства.</w:t>
      </w:r>
    </w:p>
    <w:bookmarkEnd w:id="60"/>
    <w:bookmarkStart w:name="z63" w:id="61"/>
    <w:p>
      <w:pPr>
        <w:spacing w:after="0"/>
        <w:ind w:left="0"/>
        <w:jc w:val="both"/>
      </w:pPr>
      <w:r>
        <w:rPr>
          <w:rFonts w:ascii="Times New Roman"/>
          <w:b w:val="false"/>
          <w:i w:val="false"/>
          <w:color w:val="000000"/>
          <w:sz w:val="28"/>
        </w:rPr>
        <w:t>
      16. При вводе данных по домашним хозяйствам в ПО ЭПХУ вначале заполняются:</w:t>
      </w:r>
    </w:p>
    <w:bookmarkEnd w:id="61"/>
    <w:bookmarkStart w:name="z64" w:id="62"/>
    <w:p>
      <w:pPr>
        <w:spacing w:after="0"/>
        <w:ind w:left="0"/>
        <w:jc w:val="both"/>
      </w:pPr>
      <w:r>
        <w:rPr>
          <w:rFonts w:ascii="Times New Roman"/>
          <w:b w:val="false"/>
          <w:i w:val="false"/>
          <w:color w:val="000000"/>
          <w:sz w:val="28"/>
        </w:rPr>
        <w:t>
      номер лицевого счета домашнего хозяйства;</w:t>
      </w:r>
    </w:p>
    <w:bookmarkEnd w:id="62"/>
    <w:bookmarkStart w:name="z65" w:id="63"/>
    <w:p>
      <w:pPr>
        <w:spacing w:after="0"/>
        <w:ind w:left="0"/>
        <w:jc w:val="both"/>
      </w:pPr>
      <w:r>
        <w:rPr>
          <w:rFonts w:ascii="Times New Roman"/>
          <w:b w:val="false"/>
          <w:i w:val="false"/>
          <w:color w:val="000000"/>
          <w:sz w:val="28"/>
        </w:rPr>
        <w:t>
      регистрационный код адреса (далее – РКА);</w:t>
      </w:r>
    </w:p>
    <w:bookmarkEnd w:id="63"/>
    <w:bookmarkStart w:name="z66" w:id="64"/>
    <w:p>
      <w:pPr>
        <w:spacing w:after="0"/>
        <w:ind w:left="0"/>
        <w:jc w:val="both"/>
      </w:pPr>
      <w:r>
        <w:rPr>
          <w:rFonts w:ascii="Times New Roman"/>
          <w:b w:val="false"/>
          <w:i w:val="false"/>
          <w:color w:val="000000"/>
          <w:sz w:val="28"/>
        </w:rPr>
        <w:t>
      адрес и телефон (при наличии) домашнего хозяйства.</w:t>
      </w:r>
    </w:p>
    <w:bookmarkEnd w:id="64"/>
    <w:bookmarkStart w:name="z67" w:id="65"/>
    <w:p>
      <w:pPr>
        <w:spacing w:after="0"/>
        <w:ind w:left="0"/>
        <w:jc w:val="both"/>
      </w:pPr>
      <w:r>
        <w:rPr>
          <w:rFonts w:ascii="Times New Roman"/>
          <w:b w:val="false"/>
          <w:i w:val="false"/>
          <w:color w:val="000000"/>
          <w:sz w:val="28"/>
        </w:rPr>
        <w:t>
      РКА – уникальный код объекта адресации, генерируемый информационной системой "Адресный регистр". РКА является уникальным и постоянным в течение всего жизненного цикла объекта адресации. Данное поле является обязательным и заполняться при присвоении адреса дому. Информация по РКА заполняется специалистом акимата в целях осуществления интеграции ПО ЭПХУ с Государственными базами данных "Адресный регистр", "Физические лица", "Юридические лица" и "Регистра недвижимости".</w:t>
      </w:r>
    </w:p>
    <w:bookmarkEnd w:id="65"/>
    <w:bookmarkStart w:name="z68" w:id="66"/>
    <w:p>
      <w:pPr>
        <w:spacing w:after="0"/>
        <w:ind w:left="0"/>
        <w:jc w:val="both"/>
      </w:pPr>
      <w:r>
        <w:rPr>
          <w:rFonts w:ascii="Times New Roman"/>
          <w:b w:val="false"/>
          <w:i w:val="false"/>
          <w:color w:val="000000"/>
          <w:sz w:val="28"/>
        </w:rPr>
        <w:t>
      17. Раздел I "Список членов домохозяйства" актуализируется по состоянию на 1 января каждого года и данные вводятся в следующем порядке.</w:t>
      </w:r>
    </w:p>
    <w:bookmarkEnd w:id="66"/>
    <w:bookmarkStart w:name="z69" w:id="67"/>
    <w:p>
      <w:pPr>
        <w:spacing w:after="0"/>
        <w:ind w:left="0"/>
        <w:jc w:val="both"/>
      </w:pPr>
      <w:r>
        <w:rPr>
          <w:rFonts w:ascii="Times New Roman"/>
          <w:b w:val="false"/>
          <w:i w:val="false"/>
          <w:color w:val="000000"/>
          <w:sz w:val="28"/>
        </w:rPr>
        <w:t>
      Первым вводится член домашнего хозяйства, который определяется в каждом конкретном случае совершеннолетними членами домашнего хозяйства по их общему согласию и записывается в лицевом счете первым.</w:t>
      </w:r>
    </w:p>
    <w:bookmarkEnd w:id="67"/>
    <w:bookmarkStart w:name="z70" w:id="68"/>
    <w:p>
      <w:pPr>
        <w:spacing w:after="0"/>
        <w:ind w:left="0"/>
        <w:jc w:val="both"/>
      </w:pPr>
      <w:r>
        <w:rPr>
          <w:rFonts w:ascii="Times New Roman"/>
          <w:b w:val="false"/>
          <w:i w:val="false"/>
          <w:color w:val="000000"/>
          <w:sz w:val="28"/>
        </w:rPr>
        <w:t>
      За лицом, записанным первым, записываются все остальные члены домашнего хозяйства, как присутствующие, так и временно отсутствующие.</w:t>
      </w:r>
    </w:p>
    <w:bookmarkEnd w:id="68"/>
    <w:bookmarkStart w:name="z71" w:id="69"/>
    <w:p>
      <w:pPr>
        <w:spacing w:after="0"/>
        <w:ind w:left="0"/>
        <w:jc w:val="both"/>
      </w:pPr>
      <w:r>
        <w:rPr>
          <w:rFonts w:ascii="Times New Roman"/>
          <w:b w:val="false"/>
          <w:i w:val="false"/>
          <w:color w:val="000000"/>
          <w:sz w:val="28"/>
        </w:rPr>
        <w:t>
      Каждому члену домашнего хозяйства проставляется индивидуальный идентификационный номер (далее – ИИН), уникальный номер, формируемый для физического лица. В случае, отсутствия у члена или членов домашнего хозяйства кода ИИН, этим лицам необходимо обратиться в территориальные органы внутренних дел по месту жительства для его получения.</w:t>
      </w:r>
    </w:p>
    <w:bookmarkEnd w:id="69"/>
    <w:bookmarkStart w:name="z72" w:id="70"/>
    <w:p>
      <w:pPr>
        <w:spacing w:after="0"/>
        <w:ind w:left="0"/>
        <w:jc w:val="both"/>
      </w:pPr>
      <w:r>
        <w:rPr>
          <w:rFonts w:ascii="Times New Roman"/>
          <w:b w:val="false"/>
          <w:i w:val="false"/>
          <w:color w:val="000000"/>
          <w:sz w:val="28"/>
        </w:rPr>
        <w:t>
      В строке "Пол" проставляется код, соответствующий одному из кодов, приведенных в данной строке.</w:t>
      </w:r>
    </w:p>
    <w:bookmarkEnd w:id="70"/>
    <w:bookmarkStart w:name="z73" w:id="71"/>
    <w:p>
      <w:pPr>
        <w:spacing w:after="0"/>
        <w:ind w:left="0"/>
        <w:jc w:val="both"/>
      </w:pPr>
      <w:r>
        <w:rPr>
          <w:rFonts w:ascii="Times New Roman"/>
          <w:b w:val="false"/>
          <w:i w:val="false"/>
          <w:color w:val="000000"/>
          <w:sz w:val="28"/>
        </w:rPr>
        <w:t>
      В строке "Отношение к члену домашнего хозяйства, записанному первым" под фамилией, именем и отчеством (при его наличии) члена домашнего хозяйства, записанного первым, проставляется код 1 "лицо, записанное первым", а остальным членам домашнего хозяйства проставляются коды, соответствующие одному из кодов, приведенных в данной строке.</w:t>
      </w:r>
    </w:p>
    <w:bookmarkEnd w:id="71"/>
    <w:bookmarkStart w:name="z74" w:id="72"/>
    <w:p>
      <w:pPr>
        <w:spacing w:after="0"/>
        <w:ind w:left="0"/>
        <w:jc w:val="both"/>
      </w:pPr>
      <w:r>
        <w:rPr>
          <w:rFonts w:ascii="Times New Roman"/>
          <w:b w:val="false"/>
          <w:i w:val="false"/>
          <w:color w:val="000000"/>
          <w:sz w:val="28"/>
        </w:rPr>
        <w:t xml:space="preserve">
      В строке "Национальность" проставляется коды в соответствии с классификатором национальностей,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Методологии. Национальность ребенка определяется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Кодекса Республики Казахстан "О браке (супружестве) и семье".</w:t>
      </w:r>
    </w:p>
    <w:bookmarkEnd w:id="72"/>
    <w:bookmarkStart w:name="z75" w:id="73"/>
    <w:p>
      <w:pPr>
        <w:spacing w:after="0"/>
        <w:ind w:left="0"/>
        <w:jc w:val="both"/>
      </w:pPr>
      <w:r>
        <w:rPr>
          <w:rFonts w:ascii="Times New Roman"/>
          <w:b w:val="false"/>
          <w:i w:val="false"/>
          <w:color w:val="000000"/>
          <w:sz w:val="28"/>
        </w:rPr>
        <w:t>
      В строках "Указать дату событий" указывают даты соответствующих событий (рождения, смерти, прибытия, выбытия) лиц постоянно проживающих в данном населенном пункте или лиц прибывших в данный населенный пункт для постоянного проживания, при этом даты указываются полностью (число, месяц и год). Даты событий указываются со слов главы домашнего хозяйства или при предъявлении соответствующих документов (паспорт, удостоверение личности, свидетельство о рождении, смерти и браке). Также указывают даты событий прибытия или выбытия людей, которые временно уезжали в связи с учебой, службой или по другим причинам.</w:t>
      </w:r>
    </w:p>
    <w:bookmarkEnd w:id="73"/>
    <w:bookmarkStart w:name="z76" w:id="74"/>
    <w:p>
      <w:pPr>
        <w:spacing w:after="0"/>
        <w:ind w:left="0"/>
        <w:jc w:val="both"/>
      </w:pPr>
      <w:r>
        <w:rPr>
          <w:rFonts w:ascii="Times New Roman"/>
          <w:b w:val="false"/>
          <w:i w:val="false"/>
          <w:color w:val="000000"/>
          <w:sz w:val="28"/>
        </w:rPr>
        <w:t>
      В строке "Временно проживает в данном населенном пункте" указывается дата прибытия на временное проживание.</w:t>
      </w:r>
    </w:p>
    <w:bookmarkEnd w:id="74"/>
    <w:bookmarkStart w:name="z77" w:id="75"/>
    <w:p>
      <w:pPr>
        <w:spacing w:after="0"/>
        <w:ind w:left="0"/>
        <w:jc w:val="both"/>
      </w:pPr>
      <w:r>
        <w:rPr>
          <w:rFonts w:ascii="Times New Roman"/>
          <w:b w:val="false"/>
          <w:i w:val="false"/>
          <w:color w:val="000000"/>
          <w:sz w:val="28"/>
        </w:rPr>
        <w:t>
      В строке "Отметка о выбытии временно проживающих за пределы поселка, села, сельского округа" указывается дата выбытия временно проживающего лица.</w:t>
      </w:r>
    </w:p>
    <w:bookmarkEnd w:id="75"/>
    <w:bookmarkStart w:name="z78" w:id="76"/>
    <w:p>
      <w:pPr>
        <w:spacing w:after="0"/>
        <w:ind w:left="0"/>
        <w:jc w:val="both"/>
      </w:pPr>
      <w:r>
        <w:rPr>
          <w:rFonts w:ascii="Times New Roman"/>
          <w:b w:val="false"/>
          <w:i w:val="false"/>
          <w:color w:val="000000"/>
          <w:sz w:val="28"/>
        </w:rPr>
        <w:t xml:space="preserve">
      В строке "Уровень образования" всем членам домашнего хозяйства проставляются коды в соответствии со справочником уровня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Методологии.</w:t>
      </w:r>
    </w:p>
    <w:bookmarkEnd w:id="76"/>
    <w:bookmarkStart w:name="z79" w:id="77"/>
    <w:p>
      <w:pPr>
        <w:spacing w:after="0"/>
        <w:ind w:left="0"/>
        <w:jc w:val="both"/>
      </w:pPr>
      <w:r>
        <w:rPr>
          <w:rFonts w:ascii="Times New Roman"/>
          <w:b w:val="false"/>
          <w:i w:val="false"/>
          <w:color w:val="000000"/>
          <w:sz w:val="28"/>
        </w:rPr>
        <w:t xml:space="preserve">
      В строке "Положение в занятости", членам домашнего хозяйства в возрасте 15 лет и старше, проставляются коды в соответствии с перечнем положений в занятости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Методологии.</w:t>
      </w:r>
    </w:p>
    <w:bookmarkEnd w:id="77"/>
    <w:bookmarkStart w:name="z80" w:id="78"/>
    <w:p>
      <w:pPr>
        <w:spacing w:after="0"/>
        <w:ind w:left="0"/>
        <w:jc w:val="both"/>
      </w:pPr>
      <w:r>
        <w:rPr>
          <w:rFonts w:ascii="Times New Roman"/>
          <w:b w:val="false"/>
          <w:i w:val="false"/>
          <w:color w:val="000000"/>
          <w:sz w:val="28"/>
        </w:rPr>
        <w:t xml:space="preserve">
      В строке "Источники средств к существованию" всем членам домашнего хозяйства проставляются коды в соответствии с перечнем источников средств к существованию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Методологии.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Руководителя Бюро национальной статистики Агентства по стратегическому планированию и реформам РК от 26.07.2024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18. В раздел II "Жилищные условия" вводятся данные о жилом доме (квартире) по состоянию на 1 января календарного года:</w:t>
      </w:r>
    </w:p>
    <w:bookmarkEnd w:id="79"/>
    <w:bookmarkStart w:name="z82" w:id="80"/>
    <w:p>
      <w:pPr>
        <w:spacing w:after="0"/>
        <w:ind w:left="0"/>
        <w:jc w:val="both"/>
      </w:pPr>
      <w:r>
        <w:rPr>
          <w:rFonts w:ascii="Times New Roman"/>
          <w:b w:val="false"/>
          <w:i w:val="false"/>
          <w:color w:val="000000"/>
          <w:sz w:val="28"/>
        </w:rPr>
        <w:t>
      тип дома (квартиры);</w:t>
      </w:r>
    </w:p>
    <w:bookmarkEnd w:id="80"/>
    <w:bookmarkStart w:name="z83" w:id="81"/>
    <w:p>
      <w:pPr>
        <w:spacing w:after="0"/>
        <w:ind w:left="0"/>
        <w:jc w:val="both"/>
      </w:pPr>
      <w:r>
        <w:rPr>
          <w:rFonts w:ascii="Times New Roman"/>
          <w:b w:val="false"/>
          <w:i w:val="false"/>
          <w:color w:val="000000"/>
          <w:sz w:val="28"/>
        </w:rPr>
        <w:t>
      ситуация дома (квартиры);</w:t>
      </w:r>
    </w:p>
    <w:bookmarkEnd w:id="81"/>
    <w:bookmarkStart w:name="z84" w:id="82"/>
    <w:p>
      <w:pPr>
        <w:spacing w:after="0"/>
        <w:ind w:left="0"/>
        <w:jc w:val="both"/>
      </w:pPr>
      <w:r>
        <w:rPr>
          <w:rFonts w:ascii="Times New Roman"/>
          <w:b w:val="false"/>
          <w:i w:val="false"/>
          <w:color w:val="000000"/>
          <w:sz w:val="28"/>
        </w:rPr>
        <w:t xml:space="preserve">
      вид собственности жилого дома (квартиры) (частная, государственная, ведомственная, служебная, другая форма собственности); </w:t>
      </w:r>
    </w:p>
    <w:bookmarkEnd w:id="82"/>
    <w:bookmarkStart w:name="z85" w:id="83"/>
    <w:p>
      <w:pPr>
        <w:spacing w:after="0"/>
        <w:ind w:left="0"/>
        <w:jc w:val="both"/>
      </w:pPr>
      <w:r>
        <w:rPr>
          <w:rFonts w:ascii="Times New Roman"/>
          <w:b w:val="false"/>
          <w:i w:val="false"/>
          <w:color w:val="000000"/>
          <w:sz w:val="28"/>
        </w:rPr>
        <w:t>
      размер площади (общая и жилая);</w:t>
      </w:r>
    </w:p>
    <w:bookmarkEnd w:id="83"/>
    <w:bookmarkStart w:name="z86" w:id="84"/>
    <w:p>
      <w:pPr>
        <w:spacing w:after="0"/>
        <w:ind w:left="0"/>
        <w:jc w:val="both"/>
      </w:pPr>
      <w:r>
        <w:rPr>
          <w:rFonts w:ascii="Times New Roman"/>
          <w:b w:val="false"/>
          <w:i w:val="false"/>
          <w:color w:val="000000"/>
          <w:sz w:val="28"/>
        </w:rPr>
        <w:t>
      количество комнат;</w:t>
      </w:r>
    </w:p>
    <w:bookmarkEnd w:id="84"/>
    <w:bookmarkStart w:name="z87" w:id="85"/>
    <w:p>
      <w:pPr>
        <w:spacing w:after="0"/>
        <w:ind w:left="0"/>
        <w:jc w:val="both"/>
      </w:pPr>
      <w:r>
        <w:rPr>
          <w:rFonts w:ascii="Times New Roman"/>
          <w:b w:val="false"/>
          <w:i w:val="false"/>
          <w:color w:val="000000"/>
          <w:sz w:val="28"/>
        </w:rPr>
        <w:t>
      наличие благоустройств;</w:t>
      </w:r>
    </w:p>
    <w:bookmarkEnd w:id="85"/>
    <w:bookmarkStart w:name="z88" w:id="86"/>
    <w:p>
      <w:pPr>
        <w:spacing w:after="0"/>
        <w:ind w:left="0"/>
        <w:jc w:val="both"/>
      </w:pPr>
      <w:r>
        <w:rPr>
          <w:rFonts w:ascii="Times New Roman"/>
          <w:b w:val="false"/>
          <w:i w:val="false"/>
          <w:color w:val="000000"/>
          <w:sz w:val="28"/>
        </w:rPr>
        <w:t>
      материалы наружных стен (кирпич, камень; крупнопанельный; каркасно – панельный; объемно-блочный; крупноблочный; дерево, шпалы; монолитный бетон (железобетон); ячеистый бетон; саман; каркасно-камышитовый; другие стеновые материалы);</w:t>
      </w:r>
    </w:p>
    <w:bookmarkEnd w:id="86"/>
    <w:bookmarkStart w:name="z89" w:id="87"/>
    <w:p>
      <w:pPr>
        <w:spacing w:after="0"/>
        <w:ind w:left="0"/>
        <w:jc w:val="both"/>
      </w:pPr>
      <w:r>
        <w:rPr>
          <w:rFonts w:ascii="Times New Roman"/>
          <w:b w:val="false"/>
          <w:i w:val="false"/>
          <w:color w:val="000000"/>
          <w:sz w:val="28"/>
        </w:rPr>
        <w:t>
      год ввода в эксплуатацию.</w:t>
      </w:r>
    </w:p>
    <w:bookmarkEnd w:id="87"/>
    <w:bookmarkStart w:name="z90" w:id="88"/>
    <w:p>
      <w:pPr>
        <w:spacing w:after="0"/>
        <w:ind w:left="0"/>
        <w:jc w:val="both"/>
      </w:pPr>
      <w:r>
        <w:rPr>
          <w:rFonts w:ascii="Times New Roman"/>
          <w:b w:val="false"/>
          <w:i w:val="false"/>
          <w:color w:val="000000"/>
          <w:sz w:val="28"/>
        </w:rPr>
        <w:t>
      В ПО ЭПХУ имеются идентификаторы "идентификационный код дома" (далее – ИКД) и "идентификационный код квартиры" (далее – ИКК). ИКД и ИКК создается в информационной системе "Статистический регистр жилищного фонда" (далее – СРЖФ) на республиканском уровне и служит для идентификации каждого дома, осуществления сопоставления и актуализации информации о доме (квартире) из ПО ЭПХУ в СРЖФ. ИКД и ИКК присвоены всем жилым домам (квартирам), внесенным ранее. Акимы поселков, сел, сельских округов или специалисты местного исполнительного органа после занесения нового дома в ПО ЭПХУ, сообщают в районные органы статистики все характеристики по дому (РКА код адреса из ГБД АР, тип жилого дома (квартиры), ситуация жилого дома (квартиры), вид собственности жилого дома (квартиры), размеры общей и жилой площадей, количество комнат, имеющиеся благоустройства, материалы наружных стен, количество домашних хозяйств и проживающих). Характеристики по дому (квартире) вносятся сотрудниками районных органов статистики в СРЖФ, после чего производится автоматическое присвоение ИКД и ИКК. Далее ИКД и ИКК передается из районных органов статистики в соответствующий местный исполнительный орган для внесения в ПО ЭПХУ по данному лицевому счету или адресу.</w:t>
      </w:r>
    </w:p>
    <w:bookmarkEnd w:id="88"/>
    <w:bookmarkStart w:name="z91" w:id="89"/>
    <w:p>
      <w:pPr>
        <w:spacing w:after="0"/>
        <w:ind w:left="0"/>
        <w:jc w:val="both"/>
      </w:pPr>
      <w:r>
        <w:rPr>
          <w:rFonts w:ascii="Times New Roman"/>
          <w:b w:val="false"/>
          <w:i w:val="false"/>
          <w:color w:val="000000"/>
          <w:sz w:val="28"/>
        </w:rPr>
        <w:t>
      При заполнении строки "Тип жилого дома (квартиры)" отметка ("V") указывается только в одном месте и указывается один из типов:</w:t>
      </w:r>
    </w:p>
    <w:bookmarkEnd w:id="89"/>
    <w:bookmarkStart w:name="z92" w:id="90"/>
    <w:p>
      <w:pPr>
        <w:spacing w:after="0"/>
        <w:ind w:left="0"/>
        <w:jc w:val="both"/>
      </w:pPr>
      <w:r>
        <w:rPr>
          <w:rFonts w:ascii="Times New Roman"/>
          <w:b w:val="false"/>
          <w:i w:val="false"/>
          <w:color w:val="000000"/>
          <w:sz w:val="28"/>
        </w:rPr>
        <w:t>
      1) одноквартирный (индивидуальный)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90"/>
    <w:bookmarkStart w:name="z93" w:id="91"/>
    <w:p>
      <w:pPr>
        <w:spacing w:after="0"/>
        <w:ind w:left="0"/>
        <w:jc w:val="both"/>
      </w:pPr>
      <w:r>
        <w:rPr>
          <w:rFonts w:ascii="Times New Roman"/>
          <w:b w:val="false"/>
          <w:i w:val="false"/>
          <w:color w:val="000000"/>
          <w:sz w:val="28"/>
        </w:rPr>
        <w:t>
      2) двухквартирный дом – дом, состоящий из двух квартир;</w:t>
      </w:r>
    </w:p>
    <w:bookmarkEnd w:id="91"/>
    <w:bookmarkStart w:name="z94" w:id="92"/>
    <w:p>
      <w:pPr>
        <w:spacing w:after="0"/>
        <w:ind w:left="0"/>
        <w:jc w:val="both"/>
      </w:pPr>
      <w:r>
        <w:rPr>
          <w:rFonts w:ascii="Times New Roman"/>
          <w:b w:val="false"/>
          <w:i w:val="false"/>
          <w:color w:val="000000"/>
          <w:sz w:val="28"/>
        </w:rPr>
        <w:t>
      3) трехквартирный дом - дом, состоящий из трех квартир;</w:t>
      </w:r>
    </w:p>
    <w:bookmarkEnd w:id="92"/>
    <w:bookmarkStart w:name="z95" w:id="93"/>
    <w:p>
      <w:pPr>
        <w:spacing w:after="0"/>
        <w:ind w:left="0"/>
        <w:jc w:val="both"/>
      </w:pPr>
      <w:r>
        <w:rPr>
          <w:rFonts w:ascii="Times New Roman"/>
          <w:b w:val="false"/>
          <w:i w:val="false"/>
          <w:color w:val="000000"/>
          <w:sz w:val="28"/>
        </w:rPr>
        <w:t>
      4) четырехквартирный дом - дом, состоящий из четырех квартир;</w:t>
      </w:r>
    </w:p>
    <w:bookmarkEnd w:id="93"/>
    <w:bookmarkStart w:name="z96" w:id="94"/>
    <w:p>
      <w:pPr>
        <w:spacing w:after="0"/>
        <w:ind w:left="0"/>
        <w:jc w:val="both"/>
      </w:pPr>
      <w:r>
        <w:rPr>
          <w:rFonts w:ascii="Times New Roman"/>
          <w:b w:val="false"/>
          <w:i w:val="false"/>
          <w:color w:val="000000"/>
          <w:sz w:val="28"/>
        </w:rPr>
        <w:t>
      5) пятиквартирный дом - дом, состоящий из пяти квартир;</w:t>
      </w:r>
    </w:p>
    <w:bookmarkEnd w:id="94"/>
    <w:bookmarkStart w:name="z97" w:id="95"/>
    <w:p>
      <w:pPr>
        <w:spacing w:after="0"/>
        <w:ind w:left="0"/>
        <w:jc w:val="both"/>
      </w:pPr>
      <w:r>
        <w:rPr>
          <w:rFonts w:ascii="Times New Roman"/>
          <w:b w:val="false"/>
          <w:i w:val="false"/>
          <w:color w:val="000000"/>
          <w:sz w:val="28"/>
        </w:rPr>
        <w:t>
      6) шести и более квартирный дом - дом, состоящий из шести и более квартирных домов.</w:t>
      </w:r>
    </w:p>
    <w:bookmarkEnd w:id="95"/>
    <w:bookmarkStart w:name="z98" w:id="96"/>
    <w:p>
      <w:pPr>
        <w:spacing w:after="0"/>
        <w:ind w:left="0"/>
        <w:jc w:val="both"/>
      </w:pPr>
      <w:r>
        <w:rPr>
          <w:rFonts w:ascii="Times New Roman"/>
          <w:b w:val="false"/>
          <w:i w:val="false"/>
          <w:color w:val="000000"/>
          <w:sz w:val="28"/>
        </w:rPr>
        <w:t>
      В строке "Ситуация жилого дома (квартиры)" отметка ("V") указывается только в одном месте, указывается одна из ситуаций дома:</w:t>
      </w:r>
    </w:p>
    <w:bookmarkEnd w:id="96"/>
    <w:bookmarkStart w:name="z99" w:id="97"/>
    <w:p>
      <w:pPr>
        <w:spacing w:after="0"/>
        <w:ind w:left="0"/>
        <w:jc w:val="both"/>
      </w:pPr>
      <w:r>
        <w:rPr>
          <w:rFonts w:ascii="Times New Roman"/>
          <w:b w:val="false"/>
          <w:i w:val="false"/>
          <w:color w:val="000000"/>
          <w:sz w:val="28"/>
        </w:rPr>
        <w:t>
      1) дом жилой (пригодный для проживания, ветхий, аварийный, пустующий или бесхозный);</w:t>
      </w:r>
    </w:p>
    <w:bookmarkEnd w:id="97"/>
    <w:bookmarkStart w:name="z100" w:id="98"/>
    <w:p>
      <w:pPr>
        <w:spacing w:after="0"/>
        <w:ind w:left="0"/>
        <w:jc w:val="both"/>
      </w:pPr>
      <w:r>
        <w:rPr>
          <w:rFonts w:ascii="Times New Roman"/>
          <w:b w:val="false"/>
          <w:i w:val="false"/>
          <w:color w:val="000000"/>
          <w:sz w:val="28"/>
        </w:rPr>
        <w:t>
      2) исключение дома/квартиры из жилищного фонда (при исключении дома/квартиры из жилищного фонда заполняется дата и причина исключения).</w:t>
      </w:r>
    </w:p>
    <w:bookmarkEnd w:id="98"/>
    <w:bookmarkStart w:name="z101" w:id="99"/>
    <w:p>
      <w:pPr>
        <w:spacing w:after="0"/>
        <w:ind w:left="0"/>
        <w:jc w:val="both"/>
      </w:pPr>
      <w:r>
        <w:rPr>
          <w:rFonts w:ascii="Times New Roman"/>
          <w:b w:val="false"/>
          <w:i w:val="false"/>
          <w:color w:val="000000"/>
          <w:sz w:val="28"/>
        </w:rPr>
        <w:t>
      Ситуация дома/квартиры "ветхий" либо "аварийный" определяется жилищно-коммунальной комиссией при местных исполнительных органах.</w:t>
      </w:r>
    </w:p>
    <w:bookmarkEnd w:id="99"/>
    <w:bookmarkStart w:name="z102" w:id="100"/>
    <w:p>
      <w:pPr>
        <w:spacing w:after="0"/>
        <w:ind w:left="0"/>
        <w:jc w:val="both"/>
      </w:pPr>
      <w:r>
        <w:rPr>
          <w:rFonts w:ascii="Times New Roman"/>
          <w:b w:val="false"/>
          <w:i w:val="false"/>
          <w:color w:val="000000"/>
          <w:sz w:val="28"/>
        </w:rPr>
        <w:t>
      Под пустующими или бесхозными понимаются расположенные в сельской местности жилые дома/квартиры, о которых имеются достоверные сведения о том, что на 1 января календарного года в них никто не проживал.</w:t>
      </w:r>
    </w:p>
    <w:bookmarkEnd w:id="100"/>
    <w:bookmarkStart w:name="z103" w:id="101"/>
    <w:p>
      <w:pPr>
        <w:spacing w:after="0"/>
        <w:ind w:left="0"/>
        <w:jc w:val="both"/>
      </w:pPr>
      <w:r>
        <w:rPr>
          <w:rFonts w:ascii="Times New Roman"/>
          <w:b w:val="false"/>
          <w:i w:val="false"/>
          <w:color w:val="000000"/>
          <w:sz w:val="28"/>
        </w:rPr>
        <w:t>
      При исключении дома из жилищного фонда проставляется одна из причин исключения: ветхость, стихийные бедствия, переоборудованный в нежилой дом, по аварийности, дом брошен или другие причины.</w:t>
      </w:r>
    </w:p>
    <w:bookmarkEnd w:id="101"/>
    <w:bookmarkStart w:name="z104" w:id="102"/>
    <w:p>
      <w:pPr>
        <w:spacing w:after="0"/>
        <w:ind w:left="0"/>
        <w:jc w:val="both"/>
      </w:pPr>
      <w:r>
        <w:rPr>
          <w:rFonts w:ascii="Times New Roman"/>
          <w:b w:val="false"/>
          <w:i w:val="false"/>
          <w:color w:val="000000"/>
          <w:sz w:val="28"/>
        </w:rPr>
        <w:t>
      В строке "Вид собственности жилого дома (квартиры)" отметка ("V") указывается только в одном месте. Указывается один из видов собственности дома:</w:t>
      </w:r>
    </w:p>
    <w:bookmarkEnd w:id="102"/>
    <w:bookmarkStart w:name="z105" w:id="103"/>
    <w:p>
      <w:pPr>
        <w:spacing w:after="0"/>
        <w:ind w:left="0"/>
        <w:jc w:val="both"/>
      </w:pPr>
      <w:r>
        <w:rPr>
          <w:rFonts w:ascii="Times New Roman"/>
          <w:b w:val="false"/>
          <w:i w:val="false"/>
          <w:color w:val="000000"/>
          <w:sz w:val="28"/>
        </w:rPr>
        <w:t>
      1) частная;</w:t>
      </w:r>
    </w:p>
    <w:bookmarkEnd w:id="103"/>
    <w:bookmarkStart w:name="z106" w:id="104"/>
    <w:p>
      <w:pPr>
        <w:spacing w:after="0"/>
        <w:ind w:left="0"/>
        <w:jc w:val="both"/>
      </w:pPr>
      <w:r>
        <w:rPr>
          <w:rFonts w:ascii="Times New Roman"/>
          <w:b w:val="false"/>
          <w:i w:val="false"/>
          <w:color w:val="000000"/>
          <w:sz w:val="28"/>
        </w:rPr>
        <w:t>
      2) государственная;</w:t>
      </w:r>
    </w:p>
    <w:bookmarkEnd w:id="104"/>
    <w:bookmarkStart w:name="z107" w:id="105"/>
    <w:p>
      <w:pPr>
        <w:spacing w:after="0"/>
        <w:ind w:left="0"/>
        <w:jc w:val="both"/>
      </w:pPr>
      <w:r>
        <w:rPr>
          <w:rFonts w:ascii="Times New Roman"/>
          <w:b w:val="false"/>
          <w:i w:val="false"/>
          <w:color w:val="000000"/>
          <w:sz w:val="28"/>
        </w:rPr>
        <w:t>
      3) ведомственная;</w:t>
      </w:r>
    </w:p>
    <w:bookmarkEnd w:id="105"/>
    <w:bookmarkStart w:name="z108" w:id="106"/>
    <w:p>
      <w:pPr>
        <w:spacing w:after="0"/>
        <w:ind w:left="0"/>
        <w:jc w:val="both"/>
      </w:pPr>
      <w:r>
        <w:rPr>
          <w:rFonts w:ascii="Times New Roman"/>
          <w:b w:val="false"/>
          <w:i w:val="false"/>
          <w:color w:val="000000"/>
          <w:sz w:val="28"/>
        </w:rPr>
        <w:t>
      4) служебная;</w:t>
      </w:r>
    </w:p>
    <w:bookmarkEnd w:id="106"/>
    <w:bookmarkStart w:name="z109" w:id="107"/>
    <w:p>
      <w:pPr>
        <w:spacing w:after="0"/>
        <w:ind w:left="0"/>
        <w:jc w:val="both"/>
      </w:pPr>
      <w:r>
        <w:rPr>
          <w:rFonts w:ascii="Times New Roman"/>
          <w:b w:val="false"/>
          <w:i w:val="false"/>
          <w:color w:val="000000"/>
          <w:sz w:val="28"/>
        </w:rPr>
        <w:t>
      5) другая форма собственности.</w:t>
      </w:r>
    </w:p>
    <w:bookmarkEnd w:id="107"/>
    <w:bookmarkStart w:name="z110" w:id="108"/>
    <w:p>
      <w:pPr>
        <w:spacing w:after="0"/>
        <w:ind w:left="0"/>
        <w:jc w:val="both"/>
      </w:pPr>
      <w:r>
        <w:rPr>
          <w:rFonts w:ascii="Times New Roman"/>
          <w:b w:val="false"/>
          <w:i w:val="false"/>
          <w:color w:val="000000"/>
          <w:sz w:val="28"/>
        </w:rPr>
        <w:t>
      Отметка по строке "частная" указывается в случае, если дом или квартира принадлежат на праве собственности физическому(им) лицу(ам) или негосударственному(ым) юридическому(им) лицу(ам) и их объединениям.</w:t>
      </w:r>
    </w:p>
    <w:bookmarkEnd w:id="108"/>
    <w:bookmarkStart w:name="z111" w:id="109"/>
    <w:p>
      <w:pPr>
        <w:spacing w:after="0"/>
        <w:ind w:left="0"/>
        <w:jc w:val="both"/>
      </w:pPr>
      <w:r>
        <w:rPr>
          <w:rFonts w:ascii="Times New Roman"/>
          <w:b w:val="false"/>
          <w:i w:val="false"/>
          <w:color w:val="000000"/>
          <w:sz w:val="28"/>
        </w:rPr>
        <w:t>
      Отметка по строке "государственная" указывается в случае, если дом или квартира, принадлежат на праве собственности государству и входят в коммунальный жилищный фонд, жилищный фонд государственного предприятия, а также в жилищный фонд государственного учреждения.</w:t>
      </w:r>
    </w:p>
    <w:bookmarkEnd w:id="109"/>
    <w:bookmarkStart w:name="z112" w:id="110"/>
    <w:p>
      <w:pPr>
        <w:spacing w:after="0"/>
        <w:ind w:left="0"/>
        <w:jc w:val="both"/>
      </w:pPr>
      <w:r>
        <w:rPr>
          <w:rFonts w:ascii="Times New Roman"/>
          <w:b w:val="false"/>
          <w:i w:val="false"/>
          <w:color w:val="000000"/>
          <w:sz w:val="28"/>
        </w:rPr>
        <w:t>
      Отметка по строке "ведомственная" указывается в случае, если дом служебный,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w:t>
      </w:r>
    </w:p>
    <w:bookmarkEnd w:id="110"/>
    <w:bookmarkStart w:name="z113" w:id="111"/>
    <w:p>
      <w:pPr>
        <w:spacing w:after="0"/>
        <w:ind w:left="0"/>
        <w:jc w:val="both"/>
      </w:pPr>
      <w:r>
        <w:rPr>
          <w:rFonts w:ascii="Times New Roman"/>
          <w:b w:val="false"/>
          <w:i w:val="false"/>
          <w:color w:val="000000"/>
          <w:sz w:val="28"/>
        </w:rPr>
        <w:t>
      Отметка по строке "служебная" указывается в случае, если дом с особым правовым режимом,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 связанных с характером их трудовых отношений, в том числе при осуществлении ротации государственных служащих, а также участвующими в активных мерах содействия занятости в соответствии с законодательством Республики Казахстан о занятости населения;</w:t>
      </w:r>
    </w:p>
    <w:bookmarkEnd w:id="111"/>
    <w:bookmarkStart w:name="z114" w:id="112"/>
    <w:p>
      <w:pPr>
        <w:spacing w:after="0"/>
        <w:ind w:left="0"/>
        <w:jc w:val="both"/>
      </w:pPr>
      <w:r>
        <w:rPr>
          <w:rFonts w:ascii="Times New Roman"/>
          <w:b w:val="false"/>
          <w:i w:val="false"/>
          <w:color w:val="000000"/>
          <w:sz w:val="28"/>
        </w:rPr>
        <w:t>
      Размер общей и жилой площади определяется на основании плана жилого помещения, при отсутствии плана или отклонениях от плана определяется по внутреннему обмеру помещения и указывается в квадратных метрах.</w:t>
      </w:r>
    </w:p>
    <w:bookmarkEnd w:id="112"/>
    <w:bookmarkStart w:name="z115" w:id="113"/>
    <w:p>
      <w:pPr>
        <w:spacing w:after="0"/>
        <w:ind w:left="0"/>
        <w:jc w:val="both"/>
      </w:pPr>
      <w:r>
        <w:rPr>
          <w:rFonts w:ascii="Times New Roman"/>
          <w:b w:val="false"/>
          <w:i w:val="false"/>
          <w:color w:val="000000"/>
          <w:sz w:val="28"/>
        </w:rPr>
        <w:t>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bookmarkEnd w:id="113"/>
    <w:bookmarkStart w:name="z116" w:id="114"/>
    <w:p>
      <w:pPr>
        <w:spacing w:after="0"/>
        <w:ind w:left="0"/>
        <w:jc w:val="both"/>
      </w:pPr>
      <w:r>
        <w:rPr>
          <w:rFonts w:ascii="Times New Roman"/>
          <w:b w:val="false"/>
          <w:i w:val="false"/>
          <w:color w:val="000000"/>
          <w:sz w:val="28"/>
        </w:rPr>
        <w:t>
      Полезная площадь жилища – сумма жилой и нежилой площадей жилища.</w:t>
      </w:r>
    </w:p>
    <w:bookmarkEnd w:id="114"/>
    <w:bookmarkStart w:name="z117" w:id="115"/>
    <w:p>
      <w:pPr>
        <w:spacing w:after="0"/>
        <w:ind w:left="0"/>
        <w:jc w:val="both"/>
      </w:pPr>
      <w:r>
        <w:rPr>
          <w:rFonts w:ascii="Times New Roman"/>
          <w:b w:val="false"/>
          <w:i w:val="false"/>
          <w:color w:val="000000"/>
          <w:sz w:val="28"/>
        </w:rPr>
        <w:t>
      Жилая площадь жилища – сумма площадей жилых комнат (спальни, гостиной, детской, домашнего кабинета) в жилище (квартире), исчисляемая в квадратных метрах.</w:t>
      </w:r>
    </w:p>
    <w:bookmarkEnd w:id="115"/>
    <w:bookmarkStart w:name="z118" w:id="116"/>
    <w:p>
      <w:pPr>
        <w:spacing w:after="0"/>
        <w:ind w:left="0"/>
        <w:jc w:val="both"/>
      </w:pPr>
      <w:r>
        <w:rPr>
          <w:rFonts w:ascii="Times New Roman"/>
          <w:b w:val="false"/>
          <w:i w:val="false"/>
          <w:color w:val="000000"/>
          <w:sz w:val="28"/>
        </w:rPr>
        <w:t>
      Нежилая площадь жилища – сумма площадей внутренних подсобных помещений (кухни, ванной комнаты, туалета, прихожей, коридора, квартирной кладовой) в жилище (квартире), исчисляемая в квадратных метрах;</w:t>
      </w:r>
    </w:p>
    <w:bookmarkEnd w:id="116"/>
    <w:bookmarkStart w:name="z119" w:id="117"/>
    <w:p>
      <w:pPr>
        <w:spacing w:after="0"/>
        <w:ind w:left="0"/>
        <w:jc w:val="both"/>
      </w:pPr>
      <w:r>
        <w:rPr>
          <w:rFonts w:ascii="Times New Roman"/>
          <w:b w:val="false"/>
          <w:i w:val="false"/>
          <w:color w:val="000000"/>
          <w:sz w:val="28"/>
        </w:rPr>
        <w:t>
      В строке "Количество комнат" указывается количество жилых комнат в жилище (квартире).</w:t>
      </w:r>
    </w:p>
    <w:bookmarkEnd w:id="117"/>
    <w:bookmarkStart w:name="z120" w:id="118"/>
    <w:p>
      <w:pPr>
        <w:spacing w:after="0"/>
        <w:ind w:left="0"/>
        <w:jc w:val="both"/>
      </w:pPr>
      <w:r>
        <w:rPr>
          <w:rFonts w:ascii="Times New Roman"/>
          <w:b w:val="false"/>
          <w:i w:val="false"/>
          <w:color w:val="000000"/>
          <w:sz w:val="28"/>
        </w:rPr>
        <w:t>
      Строка "благоустройство" вводится на дом или часть дома, относящуюся к соответствующему домашнему хозяйству. При актуализации благоустройства жилищного фонда следует учесть, что жилое помещение считается оборудованным:</w:t>
      </w:r>
    </w:p>
    <w:bookmarkEnd w:id="118"/>
    <w:bookmarkStart w:name="z121" w:id="119"/>
    <w:p>
      <w:pPr>
        <w:spacing w:after="0"/>
        <w:ind w:left="0"/>
        <w:jc w:val="both"/>
      </w:pPr>
      <w:r>
        <w:rPr>
          <w:rFonts w:ascii="Times New Roman"/>
          <w:b w:val="false"/>
          <w:i w:val="false"/>
          <w:color w:val="000000"/>
          <w:sz w:val="28"/>
        </w:rPr>
        <w:t>
      1) электричеством, если имеется электропроводка в доме;</w:t>
      </w:r>
    </w:p>
    <w:bookmarkEnd w:id="119"/>
    <w:bookmarkStart w:name="z122" w:id="120"/>
    <w:p>
      <w:pPr>
        <w:spacing w:after="0"/>
        <w:ind w:left="0"/>
        <w:jc w:val="both"/>
      </w:pPr>
      <w:r>
        <w:rPr>
          <w:rFonts w:ascii="Times New Roman"/>
          <w:b w:val="false"/>
          <w:i w:val="false"/>
          <w:color w:val="000000"/>
          <w:sz w:val="28"/>
        </w:rPr>
        <w:t>
      2) водоснабжением:</w:t>
      </w:r>
    </w:p>
    <w:bookmarkEnd w:id="120"/>
    <w:bookmarkStart w:name="z123" w:id="121"/>
    <w:p>
      <w:pPr>
        <w:spacing w:after="0"/>
        <w:ind w:left="0"/>
        <w:jc w:val="both"/>
      </w:pPr>
      <w:r>
        <w:rPr>
          <w:rFonts w:ascii="Times New Roman"/>
          <w:b w:val="false"/>
          <w:i w:val="false"/>
          <w:color w:val="000000"/>
          <w:sz w:val="28"/>
        </w:rPr>
        <w:t>
      водопроводом в доме, если внутри дома имеется распределительная сеть, в которую вода поступает централизованно из водопровода или артезианской скважины;</w:t>
      </w:r>
    </w:p>
    <w:bookmarkEnd w:id="121"/>
    <w:bookmarkStart w:name="z124" w:id="122"/>
    <w:p>
      <w:pPr>
        <w:spacing w:after="0"/>
        <w:ind w:left="0"/>
        <w:jc w:val="both"/>
      </w:pPr>
      <w:r>
        <w:rPr>
          <w:rFonts w:ascii="Times New Roman"/>
          <w:b w:val="false"/>
          <w:i w:val="false"/>
          <w:color w:val="000000"/>
          <w:sz w:val="28"/>
        </w:rPr>
        <w:t>
      водопроводом вне дома,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p>
    <w:bookmarkEnd w:id="122"/>
    <w:bookmarkStart w:name="z125" w:id="123"/>
    <w:p>
      <w:pPr>
        <w:spacing w:after="0"/>
        <w:ind w:left="0"/>
        <w:jc w:val="both"/>
      </w:pP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p>
    <w:bookmarkEnd w:id="123"/>
    <w:bookmarkStart w:name="z126" w:id="124"/>
    <w:p>
      <w:pPr>
        <w:spacing w:after="0"/>
        <w:ind w:left="0"/>
        <w:jc w:val="both"/>
      </w:pP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p>
    <w:bookmarkEnd w:id="124"/>
    <w:bookmarkStart w:name="z127" w:id="125"/>
    <w:p>
      <w:pPr>
        <w:spacing w:after="0"/>
        <w:ind w:left="0"/>
        <w:jc w:val="both"/>
      </w:pPr>
      <w:r>
        <w:rPr>
          <w:rFonts w:ascii="Times New Roman"/>
          <w:b w:val="false"/>
          <w:i w:val="false"/>
          <w:color w:val="000000"/>
          <w:sz w:val="28"/>
        </w:rPr>
        <w:t>
      3)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считается оборудованным канализацией жилое помещение, в котором отсутствует водопровод, а также при наличии биотуалета;</w:t>
      </w:r>
    </w:p>
    <w:bookmarkEnd w:id="125"/>
    <w:bookmarkStart w:name="z128" w:id="126"/>
    <w:p>
      <w:pPr>
        <w:spacing w:after="0"/>
        <w:ind w:left="0"/>
        <w:jc w:val="both"/>
      </w:pPr>
      <w:r>
        <w:rPr>
          <w:rFonts w:ascii="Times New Roman"/>
          <w:b w:val="false"/>
          <w:i w:val="false"/>
          <w:color w:val="000000"/>
          <w:sz w:val="28"/>
        </w:rPr>
        <w:t>
      прочей канализацией, жидкие бытовые отходы от жилых домов (жилых зданий), не подключенных к системе водоотведения населенного пункта, должны отводиться в водонепроницаемые емкости-выгребы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уполномоченного органа в области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w:t>
      </w:r>
    </w:p>
    <w:bookmarkEnd w:id="126"/>
    <w:bookmarkStart w:name="z129" w:id="127"/>
    <w:p>
      <w:pPr>
        <w:spacing w:after="0"/>
        <w:ind w:left="0"/>
        <w:jc w:val="both"/>
      </w:pPr>
      <w:r>
        <w:rPr>
          <w:rFonts w:ascii="Times New Roman"/>
          <w:b w:val="false"/>
          <w:i w:val="false"/>
          <w:color w:val="000000"/>
          <w:sz w:val="28"/>
        </w:rPr>
        <w:t>
      4) отоплением:</w:t>
      </w:r>
    </w:p>
    <w:bookmarkEnd w:id="127"/>
    <w:bookmarkStart w:name="z130" w:id="128"/>
    <w:p>
      <w:pPr>
        <w:spacing w:after="0"/>
        <w:ind w:left="0"/>
        <w:jc w:val="both"/>
      </w:pP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(ТЭЦ), а также установки автоматического газового водонагревателя (АГВ):</w:t>
      </w:r>
    </w:p>
    <w:bookmarkEnd w:id="128"/>
    <w:bookmarkStart w:name="z131" w:id="129"/>
    <w:p>
      <w:pPr>
        <w:spacing w:after="0"/>
        <w:ind w:left="0"/>
        <w:jc w:val="both"/>
      </w:pPr>
      <w:r>
        <w:rPr>
          <w:rFonts w:ascii="Times New Roman"/>
          <w:b w:val="false"/>
          <w:i w:val="false"/>
          <w:color w:val="000000"/>
          <w:sz w:val="28"/>
        </w:rPr>
        <w:t>
      отоплением от индивидуальных установок: печным отоплением, если имеется отопление от тепловых установок или оборудований на газовом, твердом или жидком топливе,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p>
    <w:bookmarkEnd w:id="129"/>
    <w:bookmarkStart w:name="z132" w:id="130"/>
    <w:p>
      <w:pPr>
        <w:spacing w:after="0"/>
        <w:ind w:left="0"/>
        <w:jc w:val="both"/>
      </w:pPr>
      <w:r>
        <w:rPr>
          <w:rFonts w:ascii="Times New Roman"/>
          <w:b w:val="false"/>
          <w:i w:val="false"/>
          <w:color w:val="000000"/>
          <w:sz w:val="28"/>
        </w:rPr>
        <w:t>
      возобновляемыми источниками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130"/>
    <w:bookmarkStart w:name="z133" w:id="131"/>
    <w:p>
      <w:pPr>
        <w:spacing w:after="0"/>
        <w:ind w:left="0"/>
        <w:jc w:val="both"/>
      </w:pPr>
      <w:r>
        <w:rPr>
          <w:rFonts w:ascii="Times New Roman"/>
          <w:b w:val="false"/>
          <w:i w:val="false"/>
          <w:color w:val="000000"/>
          <w:sz w:val="28"/>
        </w:rPr>
        <w:t>
      5)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жилое помещение, в котором ванна (душ) установлены, а канализация отсутствует;</w:t>
      </w:r>
    </w:p>
    <w:bookmarkEnd w:id="131"/>
    <w:bookmarkStart w:name="z134" w:id="132"/>
    <w:p>
      <w:pPr>
        <w:spacing w:after="0"/>
        <w:ind w:left="0"/>
        <w:jc w:val="both"/>
      </w:pPr>
      <w:r>
        <w:rPr>
          <w:rFonts w:ascii="Times New Roman"/>
          <w:b w:val="false"/>
          <w:i w:val="false"/>
          <w:color w:val="000000"/>
          <w:sz w:val="28"/>
        </w:rPr>
        <w:t>
      6) горячим водоснабжением:</w:t>
      </w:r>
    </w:p>
    <w:bookmarkEnd w:id="132"/>
    <w:bookmarkStart w:name="z135" w:id="133"/>
    <w:p>
      <w:pPr>
        <w:spacing w:after="0"/>
        <w:ind w:left="0"/>
        <w:jc w:val="both"/>
      </w:pP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централизовано, для бытовых нужд проживающих;</w:t>
      </w:r>
    </w:p>
    <w:bookmarkEnd w:id="133"/>
    <w:bookmarkStart w:name="z136" w:id="134"/>
    <w:p>
      <w:pPr>
        <w:spacing w:after="0"/>
        <w:ind w:left="0"/>
        <w:jc w:val="both"/>
      </w:pP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p>
    <w:bookmarkEnd w:id="134"/>
    <w:bookmarkStart w:name="z137" w:id="135"/>
    <w:p>
      <w:pPr>
        <w:spacing w:after="0"/>
        <w:ind w:left="0"/>
        <w:jc w:val="both"/>
      </w:pPr>
      <w:r>
        <w:rPr>
          <w:rFonts w:ascii="Times New Roman"/>
          <w:b w:val="false"/>
          <w:i w:val="false"/>
          <w:color w:val="000000"/>
          <w:sz w:val="28"/>
        </w:rPr>
        <w:t>
      7) газом:</w:t>
      </w:r>
    </w:p>
    <w:bookmarkEnd w:id="135"/>
    <w:bookmarkStart w:name="z138" w:id="136"/>
    <w:p>
      <w:pPr>
        <w:spacing w:after="0"/>
        <w:ind w:left="0"/>
        <w:jc w:val="both"/>
      </w:pPr>
      <w:r>
        <w:rPr>
          <w:rFonts w:ascii="Times New Roman"/>
          <w:b w:val="false"/>
          <w:i w:val="false"/>
          <w:color w:val="000000"/>
          <w:sz w:val="28"/>
        </w:rPr>
        <w:t>
      газом сетевым (природным), если имеется напольная газовая плита, снабженная сетевым природным газом;</w:t>
      </w:r>
    </w:p>
    <w:bookmarkEnd w:id="136"/>
    <w:bookmarkStart w:name="z139" w:id="137"/>
    <w:p>
      <w:pPr>
        <w:spacing w:after="0"/>
        <w:ind w:left="0"/>
        <w:jc w:val="both"/>
      </w:pP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напольная газовая плита, снабженная сжиженным газом;</w:t>
      </w:r>
    </w:p>
    <w:bookmarkEnd w:id="137"/>
    <w:bookmarkStart w:name="z140" w:id="138"/>
    <w:p>
      <w:pPr>
        <w:spacing w:after="0"/>
        <w:ind w:left="0"/>
        <w:jc w:val="both"/>
      </w:pPr>
      <w:r>
        <w:rPr>
          <w:rFonts w:ascii="Times New Roman"/>
          <w:b w:val="false"/>
          <w:i w:val="false"/>
          <w:color w:val="000000"/>
          <w:sz w:val="28"/>
        </w:rPr>
        <w:t>
      8) электроплитой напольной, если имеется напольная электрическая плита, или дом с отдельно стоящей кухней (специально предназначенное для кухни капитальное здание), в которой установлена напольная электрическая плита.</w:t>
      </w:r>
    </w:p>
    <w:bookmarkEnd w:id="138"/>
    <w:bookmarkStart w:name="z141" w:id="139"/>
    <w:p>
      <w:pPr>
        <w:spacing w:after="0"/>
        <w:ind w:left="0"/>
        <w:jc w:val="both"/>
      </w:pPr>
      <w:r>
        <w:rPr>
          <w:rFonts w:ascii="Times New Roman"/>
          <w:b w:val="false"/>
          <w:i w:val="false"/>
          <w:color w:val="000000"/>
          <w:sz w:val="28"/>
        </w:rPr>
        <w:t>
      В строке "Материалы наружных стен" указываются строительные материалы, из которого построены наружные (внешние стены) дома. Если стены построены из нескольких материалов, указывается преобладающий материал.</w:t>
      </w:r>
    </w:p>
    <w:bookmarkEnd w:id="139"/>
    <w:bookmarkStart w:name="z142" w:id="140"/>
    <w:p>
      <w:pPr>
        <w:spacing w:after="0"/>
        <w:ind w:left="0"/>
        <w:jc w:val="both"/>
      </w:pPr>
      <w:r>
        <w:rPr>
          <w:rFonts w:ascii="Times New Roman"/>
          <w:b w:val="false"/>
          <w:i w:val="false"/>
          <w:color w:val="000000"/>
          <w:sz w:val="28"/>
        </w:rPr>
        <w:t>
      19. В разделе III "Земля, находящаяся в личной собственности и пользовании" по каждому домашнему хозяйству указывается площадь земли в квадратных метрах по состоянию на 1 января и на 1 июля календарного года.</w:t>
      </w:r>
    </w:p>
    <w:bookmarkEnd w:id="140"/>
    <w:bookmarkStart w:name="z143" w:id="141"/>
    <w:p>
      <w:pPr>
        <w:spacing w:after="0"/>
        <w:ind w:left="0"/>
        <w:jc w:val="both"/>
      </w:pPr>
      <w:r>
        <w:rPr>
          <w:rFonts w:ascii="Times New Roman"/>
          <w:b w:val="false"/>
          <w:i w:val="false"/>
          <w:color w:val="000000"/>
          <w:sz w:val="28"/>
        </w:rPr>
        <w:t>
      В подразделе А раздела III записывается вся земельная площадь, находящаяся в личной собственности домашнего хозяйства. Данные о размерах земли для ведения личного подсобного хозяйства населения выписываются из акта на право частной собственности на земельный участок.</w:t>
      </w:r>
    </w:p>
    <w:bookmarkEnd w:id="141"/>
    <w:bookmarkStart w:name="z144" w:id="142"/>
    <w:p>
      <w:pPr>
        <w:spacing w:after="0"/>
        <w:ind w:left="0"/>
        <w:jc w:val="both"/>
      </w:pPr>
      <w:r>
        <w:rPr>
          <w:rFonts w:ascii="Times New Roman"/>
          <w:b w:val="false"/>
          <w:i w:val="false"/>
          <w:color w:val="000000"/>
          <w:sz w:val="28"/>
        </w:rPr>
        <w:t>
      В подразделе Б раздела III заполняются земли, взятые домашними хозяйствами в пользование у других землевладельцев. В данном подразделе указываются используемые домашними хозяйствами пашни, сенокосы и пастбища по состоянию на 1 июля календарного года.</w:t>
      </w:r>
    </w:p>
    <w:bookmarkEnd w:id="142"/>
    <w:bookmarkStart w:name="z145" w:id="143"/>
    <w:p>
      <w:pPr>
        <w:spacing w:after="0"/>
        <w:ind w:left="0"/>
        <w:jc w:val="both"/>
      </w:pPr>
      <w:r>
        <w:rPr>
          <w:rFonts w:ascii="Times New Roman"/>
          <w:b w:val="false"/>
          <w:i w:val="false"/>
          <w:color w:val="000000"/>
          <w:sz w:val="28"/>
        </w:rPr>
        <w:t>
      В подразделе В раздела III вводятся данные о посевах сельскохозяйственных культур (посевная площадь всего) под урожай текущего года путем опроса главы домашнего хозяйства (или совершеннолетних членов домашнего хозяйства). Посевы сельскохозяйственных культур включают в себя посевы на приусадебном участке и выделенных огородах.</w:t>
      </w:r>
    </w:p>
    <w:bookmarkEnd w:id="143"/>
    <w:bookmarkStart w:name="z146" w:id="144"/>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bookmarkEnd w:id="144"/>
    <w:bookmarkStart w:name="z147" w:id="145"/>
    <w:p>
      <w:pPr>
        <w:spacing w:after="0"/>
        <w:ind w:left="0"/>
        <w:jc w:val="both"/>
      </w:pP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тритикале) и посеянных в отчетном году яровых зерновых и зернобобовых культур (пшеница, ячмень, рожь, овес, тритикале, смесь колосовых, кукуруза (маис), просо, гречиха, сорго и другие,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p>
    <w:bookmarkEnd w:id="145"/>
    <w:bookmarkStart w:name="z148" w:id="146"/>
    <w:p>
      <w:pPr>
        <w:spacing w:after="0"/>
        <w:ind w:left="0"/>
        <w:jc w:val="both"/>
      </w:pPr>
      <w:r>
        <w:rPr>
          <w:rFonts w:ascii="Times New Roman"/>
          <w:b w:val="false"/>
          <w:i w:val="false"/>
          <w:color w:val="000000"/>
          <w:sz w:val="28"/>
        </w:rPr>
        <w:t>
      Из строки "Зерновые (за исключением риса) и бобовые культуры" указываются посевы сохранившихся озимых зерновых культур и посеянных в отчетном году яровых зерновых и зернобобовых культур по видам (пшеница, кукуруза (маис), ячмень, рожь, овес, сорго (джугара), просо, гречиха, тритикале (пшенично-ржаной гибрид), смесь колосовых, овощи бобовые зеленые (свежие (из них выделить фасоль, горох), овощи бобовые сушеные (из них выделить фасоль, нут, чечевицу, горох).</w:t>
      </w:r>
    </w:p>
    <w:bookmarkEnd w:id="146"/>
    <w:bookmarkStart w:name="z149" w:id="147"/>
    <w:p>
      <w:pPr>
        <w:spacing w:after="0"/>
        <w:ind w:left="0"/>
        <w:jc w:val="both"/>
      </w:pP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p>
    <w:bookmarkEnd w:id="147"/>
    <w:bookmarkStart w:name="z150" w:id="148"/>
    <w:p>
      <w:pPr>
        <w:spacing w:after="0"/>
        <w:ind w:left="0"/>
        <w:jc w:val="both"/>
      </w:pPr>
      <w:r>
        <w:rPr>
          <w:rFonts w:ascii="Times New Roman"/>
          <w:b w:val="false"/>
          <w:i w:val="false"/>
          <w:color w:val="000000"/>
          <w:sz w:val="28"/>
        </w:rPr>
        <w:t>
      По строке "Масличные культуры" указывается общая площадь посевов под масличными культурами.</w:t>
      </w:r>
    </w:p>
    <w:bookmarkEnd w:id="148"/>
    <w:bookmarkStart w:name="z151" w:id="149"/>
    <w:p>
      <w:pPr>
        <w:spacing w:after="0"/>
        <w:ind w:left="0"/>
        <w:jc w:val="both"/>
      </w:pP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озимого и ярового, сурепки озимой и яровой, подсолнечника, сафлора, бобы соевые, орехи земляные и другие.</w:t>
      </w:r>
    </w:p>
    <w:bookmarkEnd w:id="149"/>
    <w:bookmarkStart w:name="z152" w:id="150"/>
    <w:p>
      <w:pPr>
        <w:spacing w:after="0"/>
        <w:ind w:left="0"/>
        <w:jc w:val="both"/>
      </w:pPr>
      <w:r>
        <w:rPr>
          <w:rFonts w:ascii="Times New Roman"/>
          <w:b w:val="false"/>
          <w:i w:val="false"/>
          <w:color w:val="000000"/>
          <w:sz w:val="28"/>
        </w:rPr>
        <w:t>
      Посевы подсолнечника на силос не включаются и показываются по кормовым культурам.</w:t>
      </w:r>
    </w:p>
    <w:bookmarkEnd w:id="150"/>
    <w:bookmarkStart w:name="z153" w:id="151"/>
    <w:p>
      <w:pPr>
        <w:spacing w:after="0"/>
        <w:ind w:left="0"/>
        <w:jc w:val="both"/>
      </w:pPr>
      <w:r>
        <w:rPr>
          <w:rFonts w:ascii="Times New Roman"/>
          <w:b w:val="false"/>
          <w:i w:val="false"/>
          <w:color w:val="000000"/>
          <w:sz w:val="28"/>
        </w:rPr>
        <w:t>
      В строке "Рис необрушенный" указывают площадь земли под посевами риса.</w:t>
      </w:r>
    </w:p>
    <w:bookmarkEnd w:id="151"/>
    <w:bookmarkStart w:name="z154" w:id="152"/>
    <w:p>
      <w:pPr>
        <w:spacing w:after="0"/>
        <w:ind w:left="0"/>
        <w:jc w:val="both"/>
      </w:pP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p>
    <w:bookmarkEnd w:id="152"/>
    <w:bookmarkStart w:name="z155" w:id="153"/>
    <w:p>
      <w:pPr>
        <w:spacing w:after="0"/>
        <w:ind w:left="0"/>
        <w:jc w:val="both"/>
      </w:pP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p>
    <w:bookmarkEnd w:id="153"/>
    <w:bookmarkStart w:name="z156" w:id="154"/>
    <w:p>
      <w:pPr>
        <w:spacing w:after="0"/>
        <w:ind w:left="0"/>
        <w:jc w:val="both"/>
      </w:pPr>
      <w:r>
        <w:rPr>
          <w:rFonts w:ascii="Times New Roman"/>
          <w:b w:val="false"/>
          <w:i w:val="false"/>
          <w:color w:val="000000"/>
          <w:sz w:val="28"/>
        </w:rPr>
        <w:t>
      В строке "Табак" указывается площадь под посевами табака.</w:t>
      </w:r>
    </w:p>
    <w:bookmarkEnd w:id="154"/>
    <w:bookmarkStart w:name="z157" w:id="155"/>
    <w:p>
      <w:pPr>
        <w:spacing w:after="0"/>
        <w:ind w:left="0"/>
        <w:jc w:val="both"/>
      </w:pPr>
      <w:r>
        <w:rPr>
          <w:rFonts w:ascii="Times New Roman"/>
          <w:b w:val="false"/>
          <w:i w:val="false"/>
          <w:color w:val="000000"/>
          <w:sz w:val="28"/>
        </w:rPr>
        <w:t>
      В строке "Хлопок очищенный или не очищенный от семян" указывается вся фактическая площадь посева хлопчатника, включая полосы затенения вдоль линейных посадок деревьев, площадь затенения под отдельно стоящими деревьями.</w:t>
      </w:r>
    </w:p>
    <w:bookmarkEnd w:id="155"/>
    <w:bookmarkStart w:name="z158" w:id="156"/>
    <w:p>
      <w:pPr>
        <w:spacing w:after="0"/>
        <w:ind w:left="0"/>
        <w:jc w:val="both"/>
      </w:pPr>
      <w:r>
        <w:rPr>
          <w:rFonts w:ascii="Times New Roman"/>
          <w:b w:val="false"/>
          <w:i w:val="false"/>
          <w:color w:val="000000"/>
          <w:sz w:val="28"/>
        </w:rPr>
        <w:t>
      В строке "Культуры кормовые" указываются посевы всех кормовых культур.</w:t>
      </w:r>
    </w:p>
    <w:bookmarkEnd w:id="156"/>
    <w:bookmarkStart w:name="z159" w:id="157"/>
    <w:p>
      <w:pPr>
        <w:spacing w:after="0"/>
        <w:ind w:left="0"/>
        <w:jc w:val="both"/>
      </w:pP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(из них выделить суданскую траву) и зернобобовыми, кормовыми на силос (без кукурузы), кукурузой на корм, сеном (из него выделить однолетние и многолетние травы на сено (из него выделить семена люцерны)) и другие.</w:t>
      </w:r>
    </w:p>
    <w:bookmarkEnd w:id="157"/>
    <w:bookmarkStart w:name="z160" w:id="158"/>
    <w:p>
      <w:pPr>
        <w:spacing w:after="0"/>
        <w:ind w:left="0"/>
        <w:jc w:val="both"/>
      </w:pPr>
      <w:r>
        <w:rPr>
          <w:rFonts w:ascii="Times New Roman"/>
          <w:b w:val="false"/>
          <w:i w:val="false"/>
          <w:color w:val="000000"/>
          <w:sz w:val="28"/>
        </w:rPr>
        <w:t>
      В строке "Цветы" указываются данные по площадям под посевами цветов открытого грунта.</w:t>
      </w:r>
    </w:p>
    <w:bookmarkEnd w:id="158"/>
    <w:bookmarkStart w:name="z161" w:id="159"/>
    <w:p>
      <w:pPr>
        <w:spacing w:after="0"/>
        <w:ind w:left="0"/>
        <w:jc w:val="both"/>
      </w:pPr>
      <w:r>
        <w:rPr>
          <w:rFonts w:ascii="Times New Roman"/>
          <w:b w:val="false"/>
          <w:i w:val="false"/>
          <w:color w:val="000000"/>
          <w:sz w:val="28"/>
        </w:rPr>
        <w:t>
      В подразделе Г раздела III заполняются данные по площадям многолетних культур: виноградники, яблони, груши, абрикосы, вишня, персики, сливы (из них выделить терн), ягоды и плоды (в том числе малина, земляника (клубника), смородина и другие), орехи и другие многолетние культуры.</w:t>
      </w:r>
    </w:p>
    <w:bookmarkEnd w:id="159"/>
    <w:bookmarkStart w:name="z162" w:id="160"/>
    <w:p>
      <w:pPr>
        <w:spacing w:after="0"/>
        <w:ind w:left="0"/>
        <w:jc w:val="both"/>
      </w:pPr>
      <w:r>
        <w:rPr>
          <w:rFonts w:ascii="Times New Roman"/>
          <w:b w:val="false"/>
          <w:i w:val="false"/>
          <w:color w:val="000000"/>
          <w:sz w:val="28"/>
        </w:rPr>
        <w:t>
      20. В разделе IV "Скот, фактически находящийся в хозяйстве (голов)" указываются данные о поголовье скота, птицы и прочих сельскохозяйственных животных.</w:t>
      </w:r>
    </w:p>
    <w:bookmarkEnd w:id="160"/>
    <w:bookmarkStart w:name="z163" w:id="161"/>
    <w:p>
      <w:pPr>
        <w:spacing w:after="0"/>
        <w:ind w:left="0"/>
        <w:jc w:val="both"/>
      </w:pPr>
      <w:r>
        <w:rPr>
          <w:rFonts w:ascii="Times New Roman"/>
          <w:b w:val="false"/>
          <w:i w:val="false"/>
          <w:color w:val="000000"/>
          <w:sz w:val="28"/>
        </w:rPr>
        <w:t>
      Подсчет производится путем пересчета скота в натуральном выражении в присутствии главы или совершеннолетнего члена домашнего хозяйства. Пересчет скота в натуральном выражении производится в то время дня, когда скот находится на усадьбе. Поголовье птицы вносится по опросу главы или совершеннолетнего члена этого домашнего хозяйства.</w:t>
      </w:r>
    </w:p>
    <w:bookmarkEnd w:id="161"/>
    <w:bookmarkStart w:name="z164" w:id="162"/>
    <w:p>
      <w:pPr>
        <w:spacing w:after="0"/>
        <w:ind w:left="0"/>
        <w:jc w:val="both"/>
      </w:pPr>
      <w:r>
        <w:rPr>
          <w:rFonts w:ascii="Times New Roman"/>
          <w:b w:val="false"/>
          <w:i w:val="false"/>
          <w:color w:val="000000"/>
          <w:sz w:val="28"/>
        </w:rPr>
        <w:t>
      В случае, если фактический пересчет осуществить невозможно, например, когда скот находится на отгоне или на пастбищах, данные о поголовье скота вносятся путем опроса главы или совершеннолетнего члена этого домашнего хозяйства.</w:t>
      </w:r>
    </w:p>
    <w:bookmarkEnd w:id="162"/>
    <w:bookmarkStart w:name="z165" w:id="163"/>
    <w:p>
      <w:pPr>
        <w:spacing w:after="0"/>
        <w:ind w:left="0"/>
        <w:jc w:val="both"/>
      </w:pPr>
      <w:r>
        <w:rPr>
          <w:rFonts w:ascii="Times New Roman"/>
          <w:b w:val="false"/>
          <w:i w:val="false"/>
          <w:color w:val="000000"/>
          <w:sz w:val="28"/>
        </w:rPr>
        <w:t xml:space="preserve">
      При учете скота выделяются виды животных и птицы в соответствии со "Справочником продукции (услуг) сельского, лесного и рыбного хозяйства" и "Справочником продукции животноводства, не входящей в справочник продукции (услуг) сельского, лесного и рыбного хозяйства" </w:t>
      </w:r>
    </w:p>
    <w:bookmarkEnd w:id="163"/>
    <w:bookmarkStart w:name="z166" w:id="164"/>
    <w:p>
      <w:pPr>
        <w:spacing w:after="0"/>
        <w:ind w:left="0"/>
        <w:jc w:val="both"/>
      </w:pPr>
      <w:r>
        <w:rPr>
          <w:rFonts w:ascii="Times New Roman"/>
          <w:b w:val="false"/>
          <w:i w:val="false"/>
          <w:color w:val="000000"/>
          <w:sz w:val="28"/>
        </w:rPr>
        <w:t>
      При заполнении данных по поголовью крупного рогатого скота следует иметь в виду, что к молочному стаду относятся такие породы, как черно-пестрая, голштинофризская, красная степная, аулиеатинская, айрширская, бурая латвийская. К мясному стаду относятся такие породы, как казахская белоголовая, аулиекольская, ангус, герефорд, обрак, шароле, лимузин, санта-гертруда, галловейская и калмыцкая. К молочно-мясному стаду относятся такие породы как алатауская, симментальская и швицкая.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p>
    <w:bookmarkEnd w:id="164"/>
    <w:bookmarkStart w:name="z167" w:id="165"/>
    <w:p>
      <w:pPr>
        <w:spacing w:after="0"/>
        <w:ind w:left="0"/>
        <w:jc w:val="both"/>
      </w:pPr>
      <w:r>
        <w:rPr>
          <w:rFonts w:ascii="Times New Roman"/>
          <w:b w:val="false"/>
          <w:i w:val="false"/>
          <w:color w:val="000000"/>
          <w:sz w:val="28"/>
        </w:rPr>
        <w:t>
      В целях получения точных данных о численности скота лица, проводящие уточнение данных похозяйственного учета, обходят в период с 1 по 31 декабря и с 1 по 30 июня календарного года все без исключения домашние хозяйства на порученном им участке независимо от того, есть ли в этих домашних хозяйствах скот или нет, обратив при этом особое внимание на то, чтобы не были пропущены дворы на границах с соседним участком (населенным пунктом).</w:t>
      </w:r>
    </w:p>
    <w:bookmarkEnd w:id="165"/>
    <w:bookmarkStart w:name="z168" w:id="166"/>
    <w:p>
      <w:pPr>
        <w:spacing w:after="0"/>
        <w:ind w:left="0"/>
        <w:jc w:val="both"/>
      </w:pPr>
      <w:r>
        <w:rPr>
          <w:rFonts w:ascii="Times New Roman"/>
          <w:b w:val="false"/>
          <w:i w:val="false"/>
          <w:color w:val="000000"/>
          <w:sz w:val="28"/>
        </w:rPr>
        <w:t>
      В строке "Улов рыбы и других водных животных, кг" указывается количество рыбы и других водных животных в килограммах, выловленных членами домашнего хозяйства в естественной среде в течение года.</w:t>
      </w:r>
    </w:p>
    <w:bookmarkEnd w:id="166"/>
    <w:bookmarkStart w:name="z169" w:id="167"/>
    <w:p>
      <w:pPr>
        <w:spacing w:after="0"/>
        <w:ind w:left="0"/>
        <w:jc w:val="both"/>
      </w:pPr>
      <w:r>
        <w:rPr>
          <w:rFonts w:ascii="Times New Roman"/>
          <w:b w:val="false"/>
          <w:i w:val="false"/>
          <w:color w:val="000000"/>
          <w:sz w:val="28"/>
        </w:rPr>
        <w:t>
      21. В разделе V "Постройки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p>
    <w:bookmarkEnd w:id="167"/>
    <w:bookmarkStart w:name="z170" w:id="168"/>
    <w:p>
      <w:pPr>
        <w:spacing w:after="0"/>
        <w:ind w:left="0"/>
        <w:jc w:val="both"/>
      </w:pPr>
      <w:r>
        <w:rPr>
          <w:rFonts w:ascii="Times New Roman"/>
          <w:b w:val="false"/>
          <w:i w:val="false"/>
          <w:color w:val="000000"/>
          <w:sz w:val="28"/>
        </w:rPr>
        <w:t xml:space="preserve">
      Показатели по постройкам вводятся в соответствии с Классификатором основных фондов (далее – КОФ),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Методологии.</w:t>
      </w:r>
    </w:p>
    <w:bookmarkEnd w:id="168"/>
    <w:bookmarkStart w:name="z171" w:id="169"/>
    <w:p>
      <w:pPr>
        <w:spacing w:after="0"/>
        <w:ind w:left="0"/>
        <w:jc w:val="both"/>
      </w:pP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p>
    <w:bookmarkEnd w:id="169"/>
    <w:bookmarkStart w:name="z172" w:id="170"/>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170"/>
    <w:bookmarkStart w:name="z173" w:id="171"/>
    <w:p>
      <w:pPr>
        <w:spacing w:after="0"/>
        <w:ind w:left="0"/>
        <w:jc w:val="both"/>
      </w:pP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p>
    <w:bookmarkEnd w:id="171"/>
    <w:bookmarkStart w:name="z174" w:id="172"/>
    <w:p>
      <w:pPr>
        <w:spacing w:after="0"/>
        <w:ind w:left="0"/>
        <w:jc w:val="both"/>
      </w:pPr>
      <w:r>
        <w:rPr>
          <w:rFonts w:ascii="Times New Roman"/>
          <w:b w:val="false"/>
          <w:i w:val="false"/>
          <w:color w:val="000000"/>
          <w:sz w:val="28"/>
        </w:rPr>
        <w:t>
      "Теплицы для выращивания" - указываются данные по площадям закрытого грунта под овощами, цветами и другими культурами. Площадь указывается в квадратных метрах.</w:t>
      </w:r>
    </w:p>
    <w:bookmarkEnd w:id="172"/>
    <w:bookmarkStart w:name="z175" w:id="173"/>
    <w:p>
      <w:pPr>
        <w:spacing w:after="0"/>
        <w:ind w:left="0"/>
        <w:jc w:val="both"/>
      </w:pP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граждан – в день обращения.</w:t>
      </w:r>
    </w:p>
    <w:bookmarkEnd w:id="173"/>
    <w:bookmarkStart w:name="z176" w:id="174"/>
    <w:p>
      <w:pPr>
        <w:spacing w:after="0"/>
        <w:ind w:left="0"/>
        <w:jc w:val="left"/>
      </w:pPr>
      <w:r>
        <w:rPr>
          <w:rFonts w:ascii="Times New Roman"/>
          <w:b/>
          <w:i w:val="false"/>
          <w:color w:val="000000"/>
        </w:rPr>
        <w:t xml:space="preserve"> Глава 4. Порядок ведения записей по крестьянским или фермерским хозяйствам</w:t>
      </w:r>
    </w:p>
    <w:bookmarkEnd w:id="174"/>
    <w:bookmarkStart w:name="z177" w:id="175"/>
    <w:p>
      <w:pPr>
        <w:spacing w:after="0"/>
        <w:ind w:left="0"/>
        <w:jc w:val="both"/>
      </w:pPr>
      <w:r>
        <w:rPr>
          <w:rFonts w:ascii="Times New Roman"/>
          <w:b w:val="false"/>
          <w:i w:val="false"/>
          <w:color w:val="000000"/>
          <w:sz w:val="28"/>
        </w:rPr>
        <w:t>
      22. Похозяйственным учетом охватываются все КФХ, которые зарегистрированы на территории поселков, сел, сельских округов независимо от наличия у них построек, усадьбы и скота.</w:t>
      </w:r>
    </w:p>
    <w:bookmarkEnd w:id="175"/>
    <w:bookmarkStart w:name="z178" w:id="176"/>
    <w:p>
      <w:pPr>
        <w:spacing w:after="0"/>
        <w:ind w:left="0"/>
        <w:jc w:val="both"/>
      </w:pPr>
      <w:r>
        <w:rPr>
          <w:rFonts w:ascii="Times New Roman"/>
          <w:b w:val="false"/>
          <w:i w:val="false"/>
          <w:color w:val="000000"/>
          <w:sz w:val="28"/>
        </w:rPr>
        <w:t>
      В случае замены главы КФХ другим лицом из состава того же хозяйства (в связи со смертью или по другим причинам), заменяют фамилию, имя и отчество (при его наличии) прежнего главы КФХ и заносят нового главу со ссылкой на обосновывающий документ. В случае если КФХ зарегистрировано в форме личного предпринимательства производится замена ИИН.</w:t>
      </w:r>
    </w:p>
    <w:bookmarkEnd w:id="176"/>
    <w:bookmarkStart w:name="z179" w:id="177"/>
    <w:p>
      <w:pPr>
        <w:spacing w:after="0"/>
        <w:ind w:left="0"/>
        <w:jc w:val="both"/>
      </w:pPr>
      <w:r>
        <w:rPr>
          <w:rFonts w:ascii="Times New Roman"/>
          <w:b w:val="false"/>
          <w:i w:val="false"/>
          <w:color w:val="000000"/>
          <w:sz w:val="28"/>
        </w:rPr>
        <w:t>
      Если КФХ прекратило деятельность или все члены хозяйства выбывают на постоянное место жительства за пределы данного сельского округа (администрации), то его адресную часть закрывают, указывают дату и причину прекращения деятельности (банкротство, прекращение права частной собственности на земельный участок или права землепользования).</w:t>
      </w:r>
    </w:p>
    <w:bookmarkEnd w:id="177"/>
    <w:bookmarkStart w:name="z180" w:id="178"/>
    <w:p>
      <w:pPr>
        <w:spacing w:after="0"/>
        <w:ind w:left="0"/>
        <w:jc w:val="both"/>
      </w:pPr>
      <w:r>
        <w:rPr>
          <w:rFonts w:ascii="Times New Roman"/>
          <w:b w:val="false"/>
          <w:i w:val="false"/>
          <w:color w:val="000000"/>
          <w:sz w:val="28"/>
        </w:rPr>
        <w:t>
      В случае изменения местожительства главы КФХ на другую улицу или в другой населенный пункт, в строке "фактический адрес главы крестьянского или фермерского хозяйства" его прежний адрес заменяется новым адресом.</w:t>
      </w:r>
    </w:p>
    <w:bookmarkEnd w:id="178"/>
    <w:bookmarkStart w:name="z181" w:id="179"/>
    <w:p>
      <w:pPr>
        <w:spacing w:after="0"/>
        <w:ind w:left="0"/>
        <w:jc w:val="both"/>
      </w:pPr>
      <w:r>
        <w:rPr>
          <w:rFonts w:ascii="Times New Roman"/>
          <w:b w:val="false"/>
          <w:i w:val="false"/>
          <w:color w:val="000000"/>
          <w:sz w:val="28"/>
        </w:rPr>
        <w:t>
      Если КФХ разделилось на несколько хозяйств, то адресную часть прежнего хозяйства удаляют, заполняют причину: "разделилось на…" и проставляют номера и дату вновь выданных актов на владение землей. Затем создают в ПО ЭПХУ вновь созданные КФХ согласно акту на владение землей.</w:t>
      </w:r>
    </w:p>
    <w:bookmarkEnd w:id="179"/>
    <w:bookmarkStart w:name="z182" w:id="180"/>
    <w:p>
      <w:pPr>
        <w:spacing w:after="0"/>
        <w:ind w:left="0"/>
        <w:jc w:val="both"/>
      </w:pPr>
      <w:r>
        <w:rPr>
          <w:rFonts w:ascii="Times New Roman"/>
          <w:b w:val="false"/>
          <w:i w:val="false"/>
          <w:color w:val="000000"/>
          <w:sz w:val="28"/>
        </w:rPr>
        <w:t>
      Основным направлением деятельности КФХ является: растениеводство или животноводство или смешанное (растениеводство и животноводство).</w:t>
      </w:r>
    </w:p>
    <w:bookmarkEnd w:id="180"/>
    <w:bookmarkStart w:name="z183" w:id="181"/>
    <w:p>
      <w:pPr>
        <w:spacing w:after="0"/>
        <w:ind w:left="0"/>
        <w:jc w:val="both"/>
      </w:pPr>
      <w:r>
        <w:rPr>
          <w:rFonts w:ascii="Times New Roman"/>
          <w:b w:val="false"/>
          <w:i w:val="false"/>
          <w:color w:val="000000"/>
          <w:sz w:val="28"/>
        </w:rPr>
        <w:t>
      23. В разделе I "Земля, находящаяся в собственности, сданная (взятая) в аренду в пределах и вне пределов территории поселка, села, сельского округа на 1 января и на 1 июля календарного года" указывается площадь земли в гектарах с точностью до 0,1 гектара. В подразделе А раздела I указывается общая земельная площадь, полученная во владение или временное пользование. Информация заполняется на основании акта на право землепользования, полученного при регистрации КФХ.</w:t>
      </w:r>
    </w:p>
    <w:bookmarkEnd w:id="181"/>
    <w:bookmarkStart w:name="z184" w:id="182"/>
    <w:p>
      <w:pPr>
        <w:spacing w:after="0"/>
        <w:ind w:left="0"/>
        <w:jc w:val="both"/>
      </w:pPr>
      <w:r>
        <w:rPr>
          <w:rFonts w:ascii="Times New Roman"/>
          <w:b w:val="false"/>
          <w:i w:val="false"/>
          <w:color w:val="000000"/>
          <w:sz w:val="28"/>
        </w:rPr>
        <w:t xml:space="preserve">
      Строки "Сдано в аренду земли" и "Взято в аренду земли" указываются в том случае, если эта земля, или ее часть находится в собственности КФХ. Если земля взята в долгосрочную аренду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"Земельного кодекса" Республики Казахстан от 20 июня 2003 года, то информация в этих строках по данной земле не учитывается.</w:t>
      </w:r>
    </w:p>
    <w:bookmarkEnd w:id="182"/>
    <w:bookmarkStart w:name="z185" w:id="183"/>
    <w:p>
      <w:pPr>
        <w:spacing w:after="0"/>
        <w:ind w:left="0"/>
        <w:jc w:val="both"/>
      </w:pPr>
      <w:r>
        <w:rPr>
          <w:rFonts w:ascii="Times New Roman"/>
          <w:b w:val="false"/>
          <w:i w:val="false"/>
          <w:color w:val="000000"/>
          <w:sz w:val="28"/>
        </w:rPr>
        <w:t>
      В подразделе Б раздела I вводятся данные о посевах сельскохозяйственных культур (посевная площадь всего) под урожай текущего года путем опроса главы КФХ или его членов.</w:t>
      </w:r>
    </w:p>
    <w:bookmarkEnd w:id="183"/>
    <w:bookmarkStart w:name="z186" w:id="184"/>
    <w:p>
      <w:pPr>
        <w:spacing w:after="0"/>
        <w:ind w:left="0"/>
        <w:jc w:val="both"/>
      </w:pP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p>
    <w:bookmarkEnd w:id="184"/>
    <w:bookmarkStart w:name="z187" w:id="185"/>
    <w:p>
      <w:pPr>
        <w:spacing w:after="0"/>
        <w:ind w:left="0"/>
        <w:jc w:val="both"/>
      </w:pP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тритикале) и посеянных в отчетном году яровых зерновых и зернобобовых культур (пшеница, ячмень, рожь, овес, тритикале, смесь колосовых, кукуруза (маис), просо, гречиха, сорго и другие,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p>
    <w:bookmarkEnd w:id="185"/>
    <w:bookmarkStart w:name="z188" w:id="186"/>
    <w:p>
      <w:pPr>
        <w:spacing w:after="0"/>
        <w:ind w:left="0"/>
        <w:jc w:val="both"/>
      </w:pPr>
      <w:r>
        <w:rPr>
          <w:rFonts w:ascii="Times New Roman"/>
          <w:b w:val="false"/>
          <w:i w:val="false"/>
          <w:color w:val="000000"/>
          <w:sz w:val="28"/>
        </w:rPr>
        <w:t>
      Из строки "Зерновые (за исключением риса) и бобовые культуры" указываются посевы сохранившихся озимых зерновых культур и посеянным в отчетном году яровых зерновых и зернобобовых культур по видам (пшеница, кукуруза (маис), ячмень, рожь, овес, сорго (джугара), просо, гречиха, тритикале (пшенично-ржаной гибрид), смесь колосовых, овощи бобовые зеленые (свежие (из них выделить фасоль, горох), овощи бобовые сушеные (из них выделить фасоль, нут, чечевицу, горох).</w:t>
      </w:r>
    </w:p>
    <w:bookmarkEnd w:id="186"/>
    <w:bookmarkStart w:name="z189" w:id="187"/>
    <w:p>
      <w:pPr>
        <w:spacing w:after="0"/>
        <w:ind w:left="0"/>
        <w:jc w:val="both"/>
      </w:pP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p>
    <w:bookmarkEnd w:id="187"/>
    <w:bookmarkStart w:name="z190" w:id="188"/>
    <w:p>
      <w:pPr>
        <w:spacing w:after="0"/>
        <w:ind w:left="0"/>
        <w:jc w:val="both"/>
      </w:pPr>
      <w:r>
        <w:rPr>
          <w:rFonts w:ascii="Times New Roman"/>
          <w:b w:val="false"/>
          <w:i w:val="false"/>
          <w:color w:val="000000"/>
          <w:sz w:val="28"/>
        </w:rPr>
        <w:t>
      По строке "Масличные культуры" указывается общая площадь посевов под масличными культурами.</w:t>
      </w:r>
    </w:p>
    <w:bookmarkEnd w:id="188"/>
    <w:bookmarkStart w:name="z191" w:id="189"/>
    <w:p>
      <w:pPr>
        <w:spacing w:after="0"/>
        <w:ind w:left="0"/>
        <w:jc w:val="both"/>
      </w:pP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озимого и ярового, подсолнечника, сафлора, бобы соевые, орехи земляные и другие.</w:t>
      </w:r>
    </w:p>
    <w:bookmarkEnd w:id="189"/>
    <w:bookmarkStart w:name="z192" w:id="190"/>
    <w:p>
      <w:pPr>
        <w:spacing w:after="0"/>
        <w:ind w:left="0"/>
        <w:jc w:val="both"/>
      </w:pPr>
      <w:r>
        <w:rPr>
          <w:rFonts w:ascii="Times New Roman"/>
          <w:b w:val="false"/>
          <w:i w:val="false"/>
          <w:color w:val="000000"/>
          <w:sz w:val="28"/>
        </w:rPr>
        <w:t>
      Посевы подсолнечника на силос не включаются и показываются по кормовым культурам.</w:t>
      </w:r>
    </w:p>
    <w:bookmarkEnd w:id="190"/>
    <w:bookmarkStart w:name="z193" w:id="191"/>
    <w:p>
      <w:pPr>
        <w:spacing w:after="0"/>
        <w:ind w:left="0"/>
        <w:jc w:val="both"/>
      </w:pPr>
      <w:r>
        <w:rPr>
          <w:rFonts w:ascii="Times New Roman"/>
          <w:b w:val="false"/>
          <w:i w:val="false"/>
          <w:color w:val="000000"/>
          <w:sz w:val="28"/>
        </w:rPr>
        <w:t>
      В строке "Рис необрушенный" указывают площадь земли под посевами риса.</w:t>
      </w:r>
    </w:p>
    <w:bookmarkEnd w:id="191"/>
    <w:bookmarkStart w:name="z194" w:id="192"/>
    <w:p>
      <w:pPr>
        <w:spacing w:after="0"/>
        <w:ind w:left="0"/>
        <w:jc w:val="both"/>
      </w:pP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p>
    <w:bookmarkEnd w:id="192"/>
    <w:bookmarkStart w:name="z195" w:id="193"/>
    <w:p>
      <w:pPr>
        <w:spacing w:after="0"/>
        <w:ind w:left="0"/>
        <w:jc w:val="both"/>
      </w:pP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p>
    <w:bookmarkEnd w:id="193"/>
    <w:bookmarkStart w:name="z196" w:id="194"/>
    <w:p>
      <w:pPr>
        <w:spacing w:after="0"/>
        <w:ind w:left="0"/>
        <w:jc w:val="both"/>
      </w:pPr>
      <w:r>
        <w:rPr>
          <w:rFonts w:ascii="Times New Roman"/>
          <w:b w:val="false"/>
          <w:i w:val="false"/>
          <w:color w:val="000000"/>
          <w:sz w:val="28"/>
        </w:rPr>
        <w:t>
      В строке "Табак" указывается площадь под посевами табака.</w:t>
      </w:r>
    </w:p>
    <w:bookmarkEnd w:id="194"/>
    <w:bookmarkStart w:name="z197" w:id="195"/>
    <w:p>
      <w:pPr>
        <w:spacing w:after="0"/>
        <w:ind w:left="0"/>
        <w:jc w:val="both"/>
      </w:pPr>
      <w:r>
        <w:rPr>
          <w:rFonts w:ascii="Times New Roman"/>
          <w:b w:val="false"/>
          <w:i w:val="false"/>
          <w:color w:val="000000"/>
          <w:sz w:val="28"/>
        </w:rPr>
        <w:t>
      В строке "Хлопок очищенный или неочищенный от семян" указывается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p>
    <w:bookmarkEnd w:id="195"/>
    <w:bookmarkStart w:name="z198" w:id="196"/>
    <w:p>
      <w:pPr>
        <w:spacing w:after="0"/>
        <w:ind w:left="0"/>
        <w:jc w:val="both"/>
      </w:pPr>
      <w:r>
        <w:rPr>
          <w:rFonts w:ascii="Times New Roman"/>
          <w:b w:val="false"/>
          <w:i w:val="false"/>
          <w:color w:val="000000"/>
          <w:sz w:val="28"/>
        </w:rPr>
        <w:t>
      В строке "Культуры кормовые" указываются посевы всех кормовых культур.</w:t>
      </w:r>
    </w:p>
    <w:bookmarkEnd w:id="196"/>
    <w:bookmarkStart w:name="z199" w:id="197"/>
    <w:p>
      <w:pPr>
        <w:spacing w:after="0"/>
        <w:ind w:left="0"/>
        <w:jc w:val="both"/>
      </w:pP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(из них выделить суданскую траву) и зернобобовыми, кормовыми на силос (без кукурузы), кукурузой на корм, сеном (из него выделить однолетние и многолетние травы на сено (из него выделить семена люцерны)) и другие.</w:t>
      </w:r>
    </w:p>
    <w:bookmarkEnd w:id="197"/>
    <w:bookmarkStart w:name="z200" w:id="198"/>
    <w:p>
      <w:pPr>
        <w:spacing w:after="0"/>
        <w:ind w:left="0"/>
        <w:jc w:val="both"/>
      </w:pPr>
      <w:r>
        <w:rPr>
          <w:rFonts w:ascii="Times New Roman"/>
          <w:b w:val="false"/>
          <w:i w:val="false"/>
          <w:color w:val="000000"/>
          <w:sz w:val="28"/>
        </w:rPr>
        <w:t>
      В строке "Цветы" указываются данные по площадям под посевами цветов открытого грунта.</w:t>
      </w:r>
    </w:p>
    <w:bookmarkEnd w:id="198"/>
    <w:bookmarkStart w:name="z201" w:id="199"/>
    <w:p>
      <w:pPr>
        <w:spacing w:after="0"/>
        <w:ind w:left="0"/>
        <w:jc w:val="both"/>
      </w:pPr>
      <w:r>
        <w:rPr>
          <w:rFonts w:ascii="Times New Roman"/>
          <w:b w:val="false"/>
          <w:i w:val="false"/>
          <w:color w:val="000000"/>
          <w:sz w:val="28"/>
        </w:rPr>
        <w:t>
      В подразделе В раздела I заполняются данные по площадям многолетних культур: виноградники, яблони, груши, абрикосы, вишня, персики, сливы, ягоды и плоды (в том числе малина, земляника (клубника), смородина и другие), орехи и другие многолетние культуры.</w:t>
      </w:r>
    </w:p>
    <w:bookmarkEnd w:id="199"/>
    <w:bookmarkStart w:name="z202" w:id="200"/>
    <w:p>
      <w:pPr>
        <w:spacing w:after="0"/>
        <w:ind w:left="0"/>
        <w:jc w:val="both"/>
      </w:pPr>
      <w:r>
        <w:rPr>
          <w:rFonts w:ascii="Times New Roman"/>
          <w:b w:val="false"/>
          <w:i w:val="false"/>
          <w:color w:val="000000"/>
          <w:sz w:val="28"/>
        </w:rPr>
        <w:t>
      Данные о посевных площадях по КФХ включают в себя земли без учета приусадебного надела.</w:t>
      </w:r>
    </w:p>
    <w:bookmarkEnd w:id="200"/>
    <w:bookmarkStart w:name="z203" w:id="201"/>
    <w:p>
      <w:pPr>
        <w:spacing w:after="0"/>
        <w:ind w:left="0"/>
        <w:jc w:val="both"/>
      </w:pPr>
      <w:r>
        <w:rPr>
          <w:rFonts w:ascii="Times New Roman"/>
          <w:b w:val="false"/>
          <w:i w:val="false"/>
          <w:color w:val="000000"/>
          <w:sz w:val="28"/>
        </w:rPr>
        <w:t>
      24. В разделе II "Скот, являющийся личной собственностью хозяйства (голов)" указываются данные о поголовье скота, птицы и прочих сельскохозяйственных животных.</w:t>
      </w:r>
    </w:p>
    <w:bookmarkEnd w:id="201"/>
    <w:bookmarkStart w:name="z204" w:id="202"/>
    <w:p>
      <w:pPr>
        <w:spacing w:after="0"/>
        <w:ind w:left="0"/>
        <w:jc w:val="both"/>
      </w:pPr>
      <w:r>
        <w:rPr>
          <w:rFonts w:ascii="Times New Roman"/>
          <w:b w:val="false"/>
          <w:i w:val="false"/>
          <w:color w:val="000000"/>
          <w:sz w:val="28"/>
        </w:rPr>
        <w:t>
      Обход КФХ, опрос главы КФХ и пересчет скота в натуре производится в то время дня, когда скот находится на ферме (усадьбе). В случае, если фактический пересчет осуществить невозможно, данные о поголовье скота записывают путем опроса главы этого КФХ о фактическом наличии количества поголовья сельскохозяйственных животных. Учет скота производится по состоянию на 1 января и 1 июля календарного года.</w:t>
      </w:r>
    </w:p>
    <w:bookmarkEnd w:id="202"/>
    <w:bookmarkStart w:name="z205" w:id="203"/>
    <w:p>
      <w:pPr>
        <w:spacing w:after="0"/>
        <w:ind w:left="0"/>
        <w:jc w:val="both"/>
      </w:pPr>
      <w:r>
        <w:rPr>
          <w:rFonts w:ascii="Times New Roman"/>
          <w:b w:val="false"/>
          <w:i w:val="false"/>
          <w:color w:val="000000"/>
          <w:sz w:val="28"/>
        </w:rPr>
        <w:t>
      В общее количество скота по КФХ не включается поголовье, принадлежащее лично работнику этого или другого хозяйства и учтенное по домашнему хозяйству.</w:t>
      </w:r>
    </w:p>
    <w:bookmarkEnd w:id="203"/>
    <w:bookmarkStart w:name="z206" w:id="204"/>
    <w:p>
      <w:pPr>
        <w:spacing w:after="0"/>
        <w:ind w:left="0"/>
        <w:jc w:val="both"/>
      </w:pPr>
      <w:r>
        <w:rPr>
          <w:rFonts w:ascii="Times New Roman"/>
          <w:b w:val="false"/>
          <w:i w:val="false"/>
          <w:color w:val="000000"/>
          <w:sz w:val="28"/>
        </w:rPr>
        <w:t>
      При наличии такого скота руководитель КФХ передает специалисту местного исполнительного органа список граждан, скот которых находится в его стаде. Этот скот вносится по домашнему хозяйству, как скот населения.</w:t>
      </w:r>
    </w:p>
    <w:bookmarkEnd w:id="204"/>
    <w:bookmarkStart w:name="z207" w:id="205"/>
    <w:p>
      <w:pPr>
        <w:spacing w:after="0"/>
        <w:ind w:left="0"/>
        <w:jc w:val="both"/>
      </w:pPr>
      <w:r>
        <w:rPr>
          <w:rFonts w:ascii="Times New Roman"/>
          <w:b w:val="false"/>
          <w:i w:val="false"/>
          <w:color w:val="000000"/>
          <w:sz w:val="28"/>
        </w:rPr>
        <w:t>
      По каждому КФХ показывается весь скот, принадлежащий КФХ, независимо от того, находится ли он в отгоне на пастбищах или на передержке в другом КФХ.</w:t>
      </w:r>
    </w:p>
    <w:bookmarkEnd w:id="205"/>
    <w:bookmarkStart w:name="z208" w:id="206"/>
    <w:p>
      <w:pPr>
        <w:spacing w:after="0"/>
        <w:ind w:left="0"/>
        <w:jc w:val="both"/>
      </w:pPr>
      <w:r>
        <w:rPr>
          <w:rFonts w:ascii="Times New Roman"/>
          <w:b w:val="false"/>
          <w:i w:val="false"/>
          <w:color w:val="000000"/>
          <w:sz w:val="28"/>
        </w:rPr>
        <w:t>
      Если установлено, что КФХ передает скот на выращивание (откорм) домашнему хозяйству, то необходимо выяснить, не включено ли это количество скота в учете домашнего хозяйства.</w:t>
      </w:r>
    </w:p>
    <w:bookmarkEnd w:id="206"/>
    <w:bookmarkStart w:name="z209" w:id="207"/>
    <w:p>
      <w:pPr>
        <w:spacing w:after="0"/>
        <w:ind w:left="0"/>
        <w:jc w:val="both"/>
      </w:pPr>
      <w:r>
        <w:rPr>
          <w:rFonts w:ascii="Times New Roman"/>
          <w:b w:val="false"/>
          <w:i w:val="false"/>
          <w:color w:val="000000"/>
          <w:sz w:val="28"/>
        </w:rPr>
        <w:t>
      В случаях обнаружения таких фактов, специалист местного исполнительного органа, проводящий учет скота, вносит изменения в регистрационные записи домашнего хозяйства, то есть исключает этот скот из данных этого домашнего хозяйства.</w:t>
      </w:r>
    </w:p>
    <w:bookmarkEnd w:id="207"/>
    <w:bookmarkStart w:name="z210" w:id="208"/>
    <w:p>
      <w:pPr>
        <w:spacing w:after="0"/>
        <w:ind w:left="0"/>
        <w:jc w:val="both"/>
      </w:pPr>
      <w:r>
        <w:rPr>
          <w:rFonts w:ascii="Times New Roman"/>
          <w:b w:val="false"/>
          <w:i w:val="false"/>
          <w:color w:val="000000"/>
          <w:sz w:val="28"/>
        </w:rPr>
        <w:t>
      В этом случае следует еще раз проверить, включено ли это количество скота по КФХ.</w:t>
      </w:r>
    </w:p>
    <w:bookmarkEnd w:id="208"/>
    <w:bookmarkStart w:name="z211" w:id="209"/>
    <w:p>
      <w:pPr>
        <w:spacing w:after="0"/>
        <w:ind w:left="0"/>
        <w:jc w:val="both"/>
      </w:pPr>
      <w:r>
        <w:rPr>
          <w:rFonts w:ascii="Times New Roman"/>
          <w:b w:val="false"/>
          <w:i w:val="false"/>
          <w:color w:val="000000"/>
          <w:sz w:val="28"/>
        </w:rPr>
        <w:t>
      Если в КФХ содержится скот, который откармливается по договору, сведения о численности такого скота в регистрационных записях не учитываются.</w:t>
      </w:r>
    </w:p>
    <w:bookmarkEnd w:id="209"/>
    <w:bookmarkStart w:name="z212" w:id="210"/>
    <w:p>
      <w:pPr>
        <w:spacing w:after="0"/>
        <w:ind w:left="0"/>
        <w:jc w:val="both"/>
      </w:pPr>
      <w:r>
        <w:rPr>
          <w:rFonts w:ascii="Times New Roman"/>
          <w:b w:val="false"/>
          <w:i w:val="false"/>
          <w:color w:val="000000"/>
          <w:sz w:val="28"/>
        </w:rPr>
        <w:t>
      25. В разделе III"Постройки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p>
    <w:bookmarkEnd w:id="210"/>
    <w:bookmarkStart w:name="z213" w:id="211"/>
    <w:p>
      <w:pPr>
        <w:spacing w:after="0"/>
        <w:ind w:left="0"/>
        <w:jc w:val="both"/>
      </w:pPr>
      <w:r>
        <w:rPr>
          <w:rFonts w:ascii="Times New Roman"/>
          <w:b w:val="false"/>
          <w:i w:val="false"/>
          <w:color w:val="000000"/>
          <w:sz w:val="28"/>
        </w:rPr>
        <w:t xml:space="preserve">
      Показатели по постройкам вводятся в соответствии с КОФ,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Методологии.</w:t>
      </w:r>
    </w:p>
    <w:bookmarkEnd w:id="211"/>
    <w:bookmarkStart w:name="z214" w:id="212"/>
    <w:p>
      <w:pPr>
        <w:spacing w:after="0"/>
        <w:ind w:left="0"/>
        <w:jc w:val="both"/>
      </w:pP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p>
    <w:bookmarkEnd w:id="212"/>
    <w:bookmarkStart w:name="z215" w:id="213"/>
    <w:p>
      <w:pPr>
        <w:spacing w:after="0"/>
        <w:ind w:left="0"/>
        <w:jc w:val="both"/>
      </w:pP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p>
    <w:bookmarkEnd w:id="213"/>
    <w:bookmarkStart w:name="z216" w:id="214"/>
    <w:p>
      <w:pPr>
        <w:spacing w:after="0"/>
        <w:ind w:left="0"/>
        <w:jc w:val="both"/>
      </w:pP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p>
    <w:bookmarkEnd w:id="214"/>
    <w:bookmarkStart w:name="z217" w:id="215"/>
    <w:p>
      <w:pPr>
        <w:spacing w:after="0"/>
        <w:ind w:left="0"/>
        <w:jc w:val="both"/>
      </w:pPr>
      <w:r>
        <w:rPr>
          <w:rFonts w:ascii="Times New Roman"/>
          <w:b w:val="false"/>
          <w:i w:val="false"/>
          <w:color w:val="000000"/>
          <w:sz w:val="28"/>
        </w:rPr>
        <w:t>
      "Теплицы для выращивания" – указываются данные по площадям закрытого грунта под овощами, цветами, грибами и другими культурами. Площадь указывается в квадратных метрах.</w:t>
      </w:r>
    </w:p>
    <w:bookmarkEnd w:id="215"/>
    <w:bookmarkStart w:name="z218" w:id="216"/>
    <w:p>
      <w:pPr>
        <w:spacing w:after="0"/>
        <w:ind w:left="0"/>
        <w:jc w:val="both"/>
      </w:pP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главы КФХ – в день обращения.</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 xml:space="preserve">по ведению похозяйственного учета и форм </w:t>
            </w:r>
            <w:r>
              <w:br/>
            </w:r>
            <w:r>
              <w:rPr>
                <w:rFonts w:ascii="Times New Roman"/>
                <w:b w:val="false"/>
                <w:i w:val="false"/>
                <w:color w:val="000000"/>
                <w:sz w:val="20"/>
              </w:rPr>
              <w:t xml:space="preserve">организации ведения </w:t>
            </w:r>
            <w:r>
              <w:br/>
            </w:r>
            <w:r>
              <w:rPr>
                <w:rFonts w:ascii="Times New Roman"/>
                <w:b w:val="false"/>
                <w:i w:val="false"/>
                <w:color w:val="000000"/>
                <w:sz w:val="20"/>
              </w:rPr>
              <w:t>регистрационных записей</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1-қосымша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______________________________кенттің, ауылдың, ауылдық округтің атауы / </w:t>
      </w:r>
      <w:r>
        <w:rPr>
          <w:rFonts w:ascii="Times New Roman"/>
          <w:b w:val="false"/>
          <w:i/>
          <w:color w:val="000000"/>
          <w:sz w:val="28"/>
        </w:rPr>
        <w:t>наименование поселка, села, сельского округа</w:t>
      </w:r>
    </w:p>
    <w:bookmarkStart w:name="z220" w:id="217"/>
    <w:p>
      <w:pPr>
        <w:spacing w:after="0"/>
        <w:ind w:left="0"/>
        <w:jc w:val="left"/>
      </w:pPr>
      <w:r>
        <w:rPr>
          <w:rFonts w:ascii="Times New Roman"/>
          <w:b/>
          <w:i w:val="false"/>
          <w:color w:val="000000"/>
        </w:rPr>
        <w:t xml:space="preserve">              ҮЙ ШАРУАШЫЛЫҚТАРЫН ЕСЕПКЕ АЛУ № ____ ДӘПТЕРІ </w:t>
      </w:r>
      <w:r>
        <w:br/>
      </w:r>
      <w:r>
        <w:rPr>
          <w:rFonts w:ascii="Times New Roman"/>
          <w:b/>
          <w:i w:val="false"/>
          <w:color w:val="000000"/>
        </w:rPr>
        <w:t xml:space="preserve">             ТЕТРАДЬ УЧЕТА ДОМАШНИХ ХОЗЯЙСТВ №____                          2021 – 2025 жылдарға арналған </w:t>
      </w:r>
      <w:r>
        <w:br/>
      </w:r>
      <w:r>
        <w:rPr>
          <w:rFonts w:ascii="Times New Roman"/>
          <w:b/>
          <w:i w:val="false"/>
          <w:color w:val="000000"/>
        </w:rPr>
        <w:t xml:space="preserve">                               на 2021-2025 годы</w:t>
      </w:r>
    </w:p>
    <w:bookmarkEnd w:id="217"/>
    <w:p>
      <w:pPr>
        <w:spacing w:after="0"/>
        <w:ind w:left="0"/>
        <w:jc w:val="both"/>
      </w:pPr>
      <w:r>
        <w:rPr>
          <w:rFonts w:ascii="Times New Roman"/>
          <w:b w:val="false"/>
          <w:i w:val="false"/>
          <w:color w:val="000000"/>
          <w:sz w:val="28"/>
        </w:rPr>
        <w:t>
      Үй шаруашылығының дербес шоты ________________________</w:t>
      </w:r>
    </w:p>
    <w:p>
      <w:pPr>
        <w:spacing w:after="0"/>
        <w:ind w:left="0"/>
        <w:jc w:val="both"/>
      </w:pPr>
      <w:r>
        <w:rPr>
          <w:rFonts w:ascii="Times New Roman"/>
          <w:b w:val="false"/>
          <w:i w:val="false"/>
          <w:color w:val="000000"/>
          <w:sz w:val="28"/>
        </w:rPr>
        <w:t>
      Лицевой счет домашнего хозяйства</w:t>
      </w:r>
    </w:p>
    <w:p>
      <w:pPr>
        <w:spacing w:after="0"/>
        <w:ind w:left="0"/>
        <w:jc w:val="both"/>
      </w:pPr>
      <w:r>
        <w:rPr>
          <w:rFonts w:ascii="Times New Roman"/>
          <w:b w:val="false"/>
          <w:i w:val="false"/>
          <w:color w:val="000000"/>
          <w:sz w:val="28"/>
        </w:rPr>
        <w:t xml:space="preserve">
      Мекенжайдың тіркеу коды (МТК коды)/ Регистрационный код адреса (код РКА) </w:t>
      </w:r>
    </w:p>
    <w:p>
      <w:pPr>
        <w:spacing w:after="0"/>
        <w:ind w:left="0"/>
        <w:jc w:val="both"/>
      </w:pPr>
      <w:r>
        <w:rPr>
          <w:rFonts w:ascii="Times New Roman"/>
          <w:b w:val="false"/>
          <w:i w:val="false"/>
          <w:color w:val="000000"/>
          <w:sz w:val="28"/>
        </w:rPr>
        <w:t xml:space="preserve">үйдің/дома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пәтердің/квартиры </w:t>
      </w:r>
    </w:p>
    <w:p>
      <w:pPr>
        <w:spacing w:after="0"/>
        <w:ind w:left="0"/>
        <w:jc w:val="both"/>
      </w:pPr>
      <w:r>
        <w:drawing>
          <wp:inline distT="0" distB="0" distL="0" distR="0">
            <wp:extent cx="2743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43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Мекенжайы:/ Адрес: ______________________________көшесі/ </w:t>
      </w:r>
    </w:p>
    <w:p>
      <w:pPr>
        <w:spacing w:after="0"/>
        <w:ind w:left="0"/>
        <w:jc w:val="both"/>
      </w:pPr>
      <w:r>
        <w:rPr>
          <w:rFonts w:ascii="Times New Roman"/>
          <w:b w:val="false"/>
          <w:i w:val="false"/>
          <w:color w:val="000000"/>
          <w:sz w:val="28"/>
        </w:rPr>
        <w:t>улица, үйдің №/ дом№ _____ пәтердің №/ кв. № _______</w:t>
      </w:r>
    </w:p>
    <w:p>
      <w:pPr>
        <w:spacing w:after="0"/>
        <w:ind w:left="0"/>
        <w:jc w:val="both"/>
      </w:pPr>
      <w:r>
        <w:rPr>
          <w:rFonts w:ascii="Times New Roman"/>
          <w:b w:val="false"/>
          <w:i w:val="false"/>
          <w:color w:val="000000"/>
          <w:sz w:val="28"/>
        </w:rPr>
        <w:t>
      Телефон ________________________________</w:t>
      </w:r>
    </w:p>
    <w:bookmarkStart w:name="z221" w:id="218"/>
    <w:p>
      <w:pPr>
        <w:spacing w:after="0"/>
        <w:ind w:left="0"/>
        <w:jc w:val="left"/>
      </w:pPr>
      <w:r>
        <w:rPr>
          <w:rFonts w:ascii="Times New Roman"/>
          <w:b/>
          <w:i w:val="false"/>
          <w:color w:val="000000"/>
        </w:rPr>
        <w:t xml:space="preserve"> I Үй шаруашылығы мүшелерінің тізімі/Список членов домашнего хозяйства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реттік нөмірі /</w:t>
            </w:r>
          </w:p>
          <w:p>
            <w:pPr>
              <w:spacing w:after="20"/>
              <w:ind w:left="20"/>
              <w:jc w:val="both"/>
            </w:pPr>
            <w:r>
              <w:rPr>
                <w:rFonts w:ascii="Times New Roman"/>
                <w:b w:val="false"/>
                <w:i w:val="false"/>
                <w:color w:val="000000"/>
                <w:sz w:val="20"/>
              </w:rPr>
              <w:t>
Порядковый номер члена домашнего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Фамилия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1, әйел – 2)/ Пол (муж.- 1, жен.- 2)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үй шаруашылығы мүшесіне қатынасы / Отношение к члену домашнего хозяйства, записанному первым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жазылған адам – 1, әйелі/күйеуі –2, қызы/ұлы –3, анасы/әкесі –4, апасы/қарындасы/ағасы (інісі) –5, жұбайының (зайыбының) ата-анасы –6, келіні/жеңгесі/абысыны/күйеу баласы – 7, әжесі/атасы –8, немересі –9, туыстықтың басқа дәрежесі, жекжаттық –10, туыс емес – 11</w:t>
            </w:r>
          </w:p>
          <w:p>
            <w:pPr>
              <w:spacing w:after="20"/>
              <w:ind w:left="20"/>
              <w:jc w:val="both"/>
            </w:pPr>
            <w:r>
              <w:rPr>
                <w:rFonts w:ascii="Times New Roman"/>
                <w:b w:val="false"/>
                <w:i w:val="false"/>
                <w:color w:val="000000"/>
                <w:sz w:val="20"/>
              </w:rPr>
              <w:t>
лицо, записанное первым – 1, жена/муж – 2, дочь/сын – 3, мать/отец – 4, сестра/брат – 5, родители супруга(и) – 6, невеста/сноха/зять – 7, бабушка/дедушка – 8, внучка/внук – 9, другая степень родства/свойства – 10, не родственник –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Национальность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күнін көрсету керек /</w:t>
            </w:r>
          </w:p>
          <w:p>
            <w:pPr>
              <w:spacing w:after="20"/>
              <w:ind w:left="20"/>
              <w:jc w:val="both"/>
            </w:pPr>
            <w:r>
              <w:rPr>
                <w:rFonts w:ascii="Times New Roman"/>
                <w:b w:val="false"/>
                <w:i w:val="false"/>
                <w:color w:val="000000"/>
                <w:sz w:val="20"/>
              </w:rPr>
              <w:t>
Указать даты событий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смерти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 прибыл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 выбыл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елді мекенде уақытша тұрады / Временно проживает в данном населенном пункте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ауылдың, ауылдық округтың шегінен тыс уақытша кетуі туралы белгі/ Отметка о выбытии временно проживающих за пределы поселка, села,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Уровень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 1, бастауыш – 2, негізгі орта – 3, жалпы орта – 4, бастауыш кәсіптік – 5, орта кәсіптік (арнайы)- 6, аяқталмаған жоғары – 7, жоғары – 8, бастауыш білімі жоқ – 9, сауатсыздар -0</w:t>
            </w:r>
          </w:p>
          <w:p>
            <w:pPr>
              <w:spacing w:after="20"/>
              <w:ind w:left="20"/>
              <w:jc w:val="both"/>
            </w:pPr>
            <w:r>
              <w:rPr>
                <w:rFonts w:ascii="Times New Roman"/>
                <w:b w:val="false"/>
                <w:i w:val="false"/>
                <w:color w:val="000000"/>
                <w:sz w:val="20"/>
              </w:rPr>
              <w:t>
дошкольное – 1, начальное – 2, основное среднее – 3, общее среднее – 4, начальное профессиональное – 5, среднее профессиональное (специальное) – 6, незаконченное высшее – 7, высшее – 8, нет начального – 9, неграмотные –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жағдайы</w:t>
            </w:r>
          </w:p>
          <w:p>
            <w:pPr>
              <w:spacing w:after="20"/>
              <w:ind w:left="20"/>
              <w:jc w:val="both"/>
            </w:pPr>
            <w:r>
              <w:rPr>
                <w:rFonts w:ascii="Times New Roman"/>
                <w:b w:val="false"/>
                <w:i w:val="false"/>
                <w:color w:val="000000"/>
                <w:sz w:val="20"/>
              </w:rPr>
              <w:t>
Положение в занятости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жалдану бойынша жұмыс істеуші -1, жұмыс беруші – 2, жеке негізде жұмыспен қамтылған -3, жеке қосалқы шаруашылықта өнімді сату (айырбастау) үшін өндірумен айналысатын жұмыспен қамтылған – 4, өндірістік кооператив мүшесі – 5, отбасылық кәсіпорынның (шаруашылықтың) еңбекақы төленбейтін жұмыскері – 6, жұмыссыз – 7, жұмыс күші құрамына кірмейтін адам – 8</w:t>
            </w:r>
          </w:p>
          <w:p>
            <w:pPr>
              <w:spacing w:after="20"/>
              <w:ind w:left="20"/>
              <w:jc w:val="both"/>
            </w:pPr>
            <w:r>
              <w:rPr>
                <w:rFonts w:ascii="Times New Roman"/>
                <w:b w:val="false"/>
                <w:i w:val="false"/>
                <w:color w:val="000000"/>
                <w:sz w:val="20"/>
              </w:rPr>
              <w:t>
работающий по найму -1, работодатель – 2, занятый на индивидуальной основе -3, занятый в личном подсобном хозяйстве производством продукции для продажи (обмена) – 4, член производственного кооператива – 5, неоплачиваемый работник семейного предприятия (хозяйства) – 6, безработный – 7, лицо, не входящее в состав рабочей силы –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негізгі қаражат көзі / Источники средств к существованию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табыс – 1, өз бетінше жұмыспен қамтылудан түскен табыс – 2, ауылшаруашылық өнімдерін сатудан түскен табыс – 3, оқушыларға арналған стипендиялар – 4, жасы бойынша зейнетақы – 5, мемлекеттік жәрдемақылар және басқа да әлеуметтік көмек түрлері – 6, туыстар мен таныстардан материалдық көмек – 7, меншіктен түскен табыс – 8, біреудің асырауындағы адам – 9, өзге – 10</w:t>
            </w:r>
          </w:p>
          <w:p>
            <w:pPr>
              <w:spacing w:after="20"/>
              <w:ind w:left="20"/>
              <w:jc w:val="both"/>
            </w:pPr>
            <w:r>
              <w:rPr>
                <w:rFonts w:ascii="Times New Roman"/>
                <w:b w:val="false"/>
                <w:i w:val="false"/>
                <w:color w:val="000000"/>
                <w:sz w:val="20"/>
              </w:rPr>
              <w:t>
доход от работ по найму – 1, доход от самостоятельной занятости – 2, доход от продажи сельхозпродукции – 3, стипендии для учащихся – 4, пенсии по возрасту – 5, государственные пособия и другие виды социальной помощи – 6, материальная помощь от родственников и знакомых – 7, доход от собственности – 8, иждивенец – 9, прочие – 10</w:t>
            </w:r>
          </w:p>
        </w:tc>
      </w:tr>
    </w:tbl>
    <w:bookmarkStart w:name="z222" w:id="219"/>
    <w:p>
      <w:pPr>
        <w:spacing w:after="0"/>
        <w:ind w:left="0"/>
        <w:jc w:val="left"/>
      </w:pPr>
      <w:r>
        <w:rPr>
          <w:rFonts w:ascii="Times New Roman"/>
          <w:b/>
          <w:i w:val="false"/>
          <w:color w:val="000000"/>
        </w:rPr>
        <w:t xml:space="preserve">                    II. Тұрғын үй жағдайлары/ Жилищные условия</w:t>
      </w:r>
    </w:p>
    <w:bookmarkEnd w:id="219"/>
    <w:p>
      <w:pPr>
        <w:spacing w:after="0"/>
        <w:ind w:left="0"/>
        <w:jc w:val="both"/>
      </w:pPr>
      <w:r>
        <w:rPr>
          <w:rFonts w:ascii="Times New Roman"/>
          <w:b w:val="false"/>
          <w:i w:val="false"/>
          <w:color w:val="000000"/>
          <w:sz w:val="28"/>
        </w:rPr>
        <w:t>
      Үйдің сәйкестендіру коды / Идентификационный код дома _____________________________ Пәтердің сәйкестендіру коды /</w:t>
      </w:r>
    </w:p>
    <w:p>
      <w:pPr>
        <w:spacing w:after="0"/>
        <w:ind w:left="0"/>
        <w:jc w:val="both"/>
      </w:pPr>
      <w:r>
        <w:rPr>
          <w:rFonts w:ascii="Times New Roman"/>
          <w:b w:val="false"/>
          <w:i w:val="false"/>
          <w:color w:val="000000"/>
          <w:sz w:val="28"/>
        </w:rPr>
        <w:t xml:space="preserve"> Идентификационный код квартиры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үйдің(пәтердің)типі</w:t>
            </w:r>
          </w:p>
          <w:p>
            <w:pPr>
              <w:spacing w:after="20"/>
              <w:ind w:left="20"/>
              <w:jc w:val="both"/>
            </w:pPr>
            <w:r>
              <w:rPr>
                <w:rFonts w:ascii="Times New Roman"/>
                <w:b w:val="false"/>
                <w:i w:val="false"/>
                <w:color w:val="000000"/>
                <w:sz w:val="20"/>
              </w:rPr>
              <w:t>
Тип жилого дома(квартиры)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пәтерлі (жеке)/ одноквартирный (индивидуальный дом)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пәтерлі/ двухквартирный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пәтерлі/ трехквартирный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пәтерлі /четырехквартирный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пәтерлі / пятиквартирный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және одан көп пәтерлі / шести и более квартирный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(пәтердің) жағдайы</w:t>
            </w:r>
          </w:p>
          <w:p>
            <w:pPr>
              <w:spacing w:after="20"/>
              <w:ind w:left="20"/>
              <w:jc w:val="both"/>
            </w:pPr>
            <w:r>
              <w:rPr>
                <w:rFonts w:ascii="Times New Roman"/>
                <w:b w:val="false"/>
                <w:i w:val="false"/>
                <w:color w:val="000000"/>
                <w:sz w:val="20"/>
              </w:rPr>
              <w:t>
Ситуация жилого дома(квартиры)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(пәтер)/</w:t>
            </w:r>
          </w:p>
          <w:p>
            <w:pPr>
              <w:spacing w:after="20"/>
              <w:ind w:left="20"/>
              <w:jc w:val="both"/>
            </w:pPr>
            <w:r>
              <w:rPr>
                <w:rFonts w:ascii="Times New Roman"/>
                <w:b w:val="false"/>
                <w:i w:val="false"/>
                <w:color w:val="000000"/>
                <w:sz w:val="20"/>
              </w:rPr>
              <w:t>
жилой дом(квартира)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жарамды/ пригодный для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ветхий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аварийный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немесе иесіз/ пустующий или бесхозный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үй(пәтер) /</w:t>
            </w:r>
          </w:p>
          <w:p>
            <w:pPr>
              <w:spacing w:after="20"/>
              <w:ind w:left="20"/>
              <w:jc w:val="both"/>
            </w:pPr>
            <w:r>
              <w:rPr>
                <w:rFonts w:ascii="Times New Roman"/>
                <w:b w:val="false"/>
                <w:i w:val="false"/>
                <w:color w:val="000000"/>
                <w:sz w:val="20"/>
              </w:rPr>
              <w:t>
Дом (квартира) выбыл(а)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(ай, жыл)/ дата выбытия (месяц,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себебі/ причины выбытия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тозуы бойынша / по ветхости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апат / стихийное бедствие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 по другим причинам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авариялылығы бойынша / по аварийности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кеткен / брошен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үйден тұрғын емеске қайта жабдықталған / переоборудовано из жилого в нежилой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үйдің(пәтердің) меншік түрі /</w:t>
            </w:r>
          </w:p>
          <w:p>
            <w:pPr>
              <w:spacing w:after="20"/>
              <w:ind w:left="20"/>
              <w:jc w:val="both"/>
            </w:pPr>
            <w:r>
              <w:rPr>
                <w:rFonts w:ascii="Times New Roman"/>
                <w:b w:val="false"/>
                <w:i w:val="false"/>
                <w:color w:val="000000"/>
                <w:sz w:val="20"/>
              </w:rPr>
              <w:t>
Вид собственности жилого дома (квартиры)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 частная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государственная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/ведомственная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 служебная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басқа түрлері / другая форма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мөлшері шаршы м /</w:t>
            </w:r>
          </w:p>
          <w:p>
            <w:pPr>
              <w:spacing w:after="20"/>
              <w:ind w:left="20"/>
              <w:jc w:val="both"/>
            </w:pPr>
            <w:r>
              <w:rPr>
                <w:rFonts w:ascii="Times New Roman"/>
                <w:b w:val="false"/>
                <w:i w:val="false"/>
                <w:color w:val="000000"/>
                <w:sz w:val="20"/>
              </w:rPr>
              <w:t>
Размер площади, в кв.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общая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жилая площадь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саны / Количество комнат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(иә/жоқ)/ Благоустройство (да/ 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 электричество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су құбыры/ водопровод в доме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сыртындағы су құбыры/ водопровод вне дома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құдықпен, колонкамен немесе басқалар/ колодец, колонка или 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жеткізу/ доставка питьевой воды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басқа/прочая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центральное отопление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жылыту (жеке қондырғылардан, қазндықтардан жылыту) /автономная отопление (от инд. установок)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 </w:t>
            </w:r>
          </w:p>
          <w:p>
            <w:pPr>
              <w:spacing w:after="20"/>
              <w:ind w:left="20"/>
              <w:jc w:val="both"/>
            </w:pPr>
            <w:r>
              <w:rPr>
                <w:rFonts w:ascii="Times New Roman"/>
                <w:b w:val="false"/>
                <w:i w:val="false"/>
                <w:color w:val="000000"/>
                <w:sz w:val="20"/>
              </w:rPr>
              <w:t>
печное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жанармаймен /на твердом топливе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жанармаймен /на жидком топливе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 на газу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 от электричества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прочее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отопление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көздерiнен /от возобновляемых источников энергии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сәулесінің энергиясы / энергия солнечного излучения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энергиясы / энергия ветра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қалдықтардан отыны /топливо из органических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ванна немесе себезгі/ стационарнаяванна или душ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 /</w:t>
            </w:r>
          </w:p>
          <w:p>
            <w:pPr>
              <w:spacing w:after="20"/>
              <w:ind w:left="20"/>
              <w:jc w:val="both"/>
            </w:pP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центральное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су ысытқыштан / от индивидуальных водонагревателей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газ (табиғи)/ газ сетевой (природный)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газ (баллондағы, газголдерде.) / газ сжиженный (в баллонах, газгольдерах)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еденүсті электр плитасымен/ электроплита напольная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қабырғалардың материалдары/ Материалы наружных 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1-Кірпіш, тас / Кирпич, камень, 2-Ірі панельді / Крупнопанельный, 3-Қаңқа-панельді / Каркасно – панельный, 4-Көлемді-блокты / Объемно-блочный, 5-Ірі блокты / Крупноблочный, 6-Ағаш, шпалдар / Дерево, шпалы, 7-Монолитті бетон (темір бетон) / Монолитный бетон (железобетон), 8-Ұяшықты бетон / Ячеистый бетон, 9-Саман / Саман, 10-Қаңқа-қамысты / Каркасно-камышитовый, 11-Басқа қабырға материалдары / Другие стеновые материалы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 / Год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20"/>
    <w:p>
      <w:pPr>
        <w:spacing w:after="0"/>
        <w:ind w:left="0"/>
        <w:jc w:val="left"/>
      </w:pPr>
      <w:r>
        <w:rPr>
          <w:rFonts w:ascii="Times New Roman"/>
          <w:b/>
          <w:i w:val="false"/>
          <w:color w:val="000000"/>
        </w:rPr>
        <w:t xml:space="preserve"> III. Жеке меншіктегі және пайдаланудағы жерлер / Земля, находящаяся в личной собственности и пользовании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қаңтарғажәне 1 шілдеге жеке меншікке жататын барлық жер, шаршы м.</w:t>
            </w:r>
          </w:p>
          <w:p>
            <w:pPr>
              <w:spacing w:after="20"/>
              <w:ind w:left="20"/>
              <w:jc w:val="both"/>
            </w:pPr>
            <w:r>
              <w:rPr>
                <w:rFonts w:ascii="Times New Roman"/>
                <w:b w:val="false"/>
                <w:i w:val="false"/>
                <w:color w:val="000000"/>
                <w:sz w:val="20"/>
              </w:rPr>
              <w:t>
Всего земли, находящейся в личной собственности на1 января и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w:t>
            </w:r>
          </w:p>
          <w:p>
            <w:pPr>
              <w:spacing w:after="20"/>
              <w:ind w:left="20"/>
              <w:jc w:val="both"/>
            </w:pPr>
            <w:r>
              <w:rPr>
                <w:rFonts w:ascii="Times New Roman"/>
                <w:b w:val="false"/>
                <w:i w:val="false"/>
                <w:color w:val="000000"/>
                <w:sz w:val="20"/>
              </w:rPr>
              <w:t>
под сельскохозяйственными угодьями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 /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басқа да жер иелерінен қолданысқа алынған барлық жер, шаршы м.</w:t>
            </w:r>
          </w:p>
          <w:p>
            <w:pPr>
              <w:spacing w:after="20"/>
              <w:ind w:left="20"/>
              <w:jc w:val="both"/>
            </w:pPr>
            <w:r>
              <w:rPr>
                <w:rFonts w:ascii="Times New Roman"/>
                <w:b w:val="false"/>
                <w:i w:val="false"/>
                <w:color w:val="000000"/>
                <w:sz w:val="20"/>
              </w:rPr>
              <w:t>
Б. Всего земли, взятой в пользование у других землевладельцев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Егістіктердің барлық алаңынан (4 және 11 жолдардың соммасынан): / Из общей площади пашни (из суммы строк 4 и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шілдедегі барлық егістік алаңы, шаршы м. / В. Посевная площадь всего на 1 июля, в кв.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/кукуруза (маис)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 (джугара)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ірібұршақ көкөністер (жаңа піскен) / овощи бобовые зеленые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үрмебұршақ / фасоль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ярового(кольза)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 семена сурепки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 капуста цветная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 / бахчевые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сүдан шөбі / суданская трава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продукция из многолетних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 себілген көпжылдық шөптің шабылатын алқабы / укосная площадь многолетних трав посева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Из общей площади многолетних насаждений (из строки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жылғы дақылдар/Г. Культуры многолетние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/Ягоды и 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21"/>
    <w:p>
      <w:pPr>
        <w:spacing w:after="0"/>
        <w:ind w:left="0"/>
        <w:jc w:val="left"/>
      </w:pPr>
      <w:r>
        <w:rPr>
          <w:rFonts w:ascii="Times New Roman"/>
          <w:b/>
          <w:i w:val="false"/>
          <w:color w:val="000000"/>
        </w:rPr>
        <w:t xml:space="preserve"> IV. Шаруашылықтың жеке меншігі болып табылатын мал (басы)/Скот, фактически находящийся в хозяйстве (голов)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коровы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быки-производители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тірі,бас / Овцы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бас/ Козы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құсбас / Домашняя птица живая,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хозяйсвах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22"/>
    <w:p>
      <w:pPr>
        <w:spacing w:after="0"/>
        <w:ind w:left="0"/>
        <w:jc w:val="left"/>
      </w:pPr>
      <w:r>
        <w:rPr>
          <w:rFonts w:ascii="Times New Roman"/>
          <w:b/>
          <w:i w:val="false"/>
          <w:color w:val="000000"/>
        </w:rPr>
        <w:t xml:space="preserve"> V. 1 қаңтарға ауыл шаруашылығы өнімдерін сақтауға және малдарды ұстауға арналған құрылыстар, басқа да құрылыстар/ Постройки для хранения сельскохозяйственной продукции и содержания скота, другие постройки на 1 января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құрылыстар/Постройки для хранения сельскохозяйственной продукции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центнер / вместимость центнер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құрылыстар/Постройки для содержания сельскохозяйственных животных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жылыжайлар/Теплицы для выращивания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 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 xml:space="preserve">по ведению похозяйственного учета и форм </w:t>
            </w:r>
            <w:r>
              <w:br/>
            </w:r>
            <w:r>
              <w:rPr>
                <w:rFonts w:ascii="Times New Roman"/>
                <w:b w:val="false"/>
                <w:i w:val="false"/>
                <w:color w:val="000000"/>
                <w:sz w:val="20"/>
              </w:rPr>
              <w:t xml:space="preserve">организации ведения </w:t>
            </w:r>
            <w:r>
              <w:br/>
            </w:r>
            <w:r>
              <w:rPr>
                <w:rFonts w:ascii="Times New Roman"/>
                <w:b w:val="false"/>
                <w:i w:val="false"/>
                <w:color w:val="000000"/>
                <w:sz w:val="20"/>
              </w:rPr>
              <w:t>регистрационных записей</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шаруашылық бойынша есепке алуды жүргізу және тіркеу жазбаларын жүргізуді ұйымдастыру нысандары бойынша статистикалық әдіснамаға 2-қосымша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 xml:space="preserve">
      ___________________________________________________ облыстың, ауданның атауы / </w:t>
      </w:r>
      <w:r>
        <w:rPr>
          <w:rFonts w:ascii="Times New Roman"/>
          <w:b w:val="false"/>
          <w:i/>
          <w:color w:val="000000"/>
          <w:sz w:val="28"/>
        </w:rPr>
        <w:t>наименование области, района</w:t>
      </w:r>
    </w:p>
    <w:p>
      <w:pPr>
        <w:spacing w:after="0"/>
        <w:ind w:left="0"/>
        <w:jc w:val="both"/>
      </w:pPr>
      <w:r>
        <w:rPr>
          <w:rFonts w:ascii="Times New Roman"/>
          <w:b w:val="false"/>
          <w:i w:val="false"/>
          <w:color w:val="000000"/>
          <w:sz w:val="28"/>
        </w:rPr>
        <w:t xml:space="preserve">
      ___________________________________кенттің, ауылдың, ауылдық округтің атауы / </w:t>
      </w:r>
      <w:r>
        <w:rPr>
          <w:rFonts w:ascii="Times New Roman"/>
          <w:b w:val="false"/>
          <w:i/>
          <w:color w:val="000000"/>
          <w:sz w:val="28"/>
        </w:rPr>
        <w:t>наименование поселка, села, сельского округа</w:t>
      </w:r>
    </w:p>
    <w:bookmarkStart w:name="z227" w:id="223"/>
    <w:p>
      <w:pPr>
        <w:spacing w:after="0"/>
        <w:ind w:left="0"/>
        <w:jc w:val="left"/>
      </w:pPr>
      <w:r>
        <w:rPr>
          <w:rFonts w:ascii="Times New Roman"/>
          <w:b/>
          <w:i w:val="false"/>
          <w:color w:val="000000"/>
        </w:rPr>
        <w:t xml:space="preserve"> Шаруа немесе фермер қожалықтарының 2021–2025 жылдарға арналған № ____ есепке алу дәптері Тетрадь учета крестьянских или фермерских хозяйств № ___ на 2021–2025 годы</w:t>
      </w:r>
    </w:p>
    <w:bookmarkEnd w:id="223"/>
    <w:p>
      <w:pPr>
        <w:spacing w:after="0"/>
        <w:ind w:left="0"/>
        <w:jc w:val="both"/>
      </w:pPr>
      <w:r>
        <w:rPr>
          <w:rFonts w:ascii="Times New Roman"/>
          <w:b w:val="false"/>
          <w:i w:val="false"/>
          <w:color w:val="000000"/>
          <w:sz w:val="28"/>
        </w:rPr>
        <w:t xml:space="preserve">
      Бизнес-сәйкестендіру нөмірі (БСН) / Жеке сәйкестендіру нөмірі (ЖСН) </w:t>
      </w:r>
    </w:p>
    <w:p>
      <w:pPr>
        <w:spacing w:after="0"/>
        <w:ind w:left="0"/>
        <w:jc w:val="both"/>
      </w:pPr>
      <w:r>
        <w:rPr>
          <w:rFonts w:ascii="Times New Roman"/>
          <w:b w:val="false"/>
          <w:i w:val="false"/>
          <w:color w:val="000000"/>
          <w:sz w:val="28"/>
        </w:rPr>
        <w:t xml:space="preserve">
      Бизнес идентификационный номер (БИН) / Индивидуальный идентификационный номер (ИИН) </w:t>
      </w:r>
    </w:p>
    <w:p>
      <w:pPr>
        <w:spacing w:after="0"/>
        <w:ind w:left="0"/>
        <w:jc w:val="both"/>
      </w:pPr>
      <w:r>
        <w:drawing>
          <wp:inline distT="0" distB="0" distL="0" distR="0">
            <wp:extent cx="334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немесе фермер қожалығының атауы ________________________________________________________________________________________</w:t>
      </w:r>
    </w:p>
    <w:p>
      <w:pPr>
        <w:spacing w:after="0"/>
        <w:ind w:left="0"/>
        <w:jc w:val="both"/>
      </w:pPr>
      <w:r>
        <w:rPr>
          <w:rFonts w:ascii="Times New Roman"/>
          <w:b w:val="false"/>
          <w:i w:val="false"/>
          <w:color w:val="000000"/>
          <w:sz w:val="28"/>
        </w:rPr>
        <w:t>
      Наименование крестьянского или фермерского хозяйства</w:t>
      </w:r>
    </w:p>
    <w:p>
      <w:pPr>
        <w:spacing w:after="0"/>
        <w:ind w:left="0"/>
        <w:jc w:val="both"/>
      </w:pPr>
      <w:r>
        <w:rPr>
          <w:rFonts w:ascii="Times New Roman"/>
          <w:b w:val="false"/>
          <w:i w:val="false"/>
          <w:color w:val="000000"/>
          <w:sz w:val="28"/>
        </w:rPr>
        <w:t>
      Шаруа немесе фермер қожалығының нақты мекенжайы ______________________________________________________________________________</w:t>
      </w:r>
    </w:p>
    <w:p>
      <w:pPr>
        <w:spacing w:after="0"/>
        <w:ind w:left="0"/>
        <w:jc w:val="both"/>
      </w:pPr>
      <w:r>
        <w:rPr>
          <w:rFonts w:ascii="Times New Roman"/>
          <w:b w:val="false"/>
          <w:i w:val="false"/>
          <w:color w:val="000000"/>
          <w:sz w:val="28"/>
        </w:rPr>
        <w:t>
      Фактический адрес крестьянского или фермерского хозяйства</w:t>
      </w:r>
    </w:p>
    <w:p>
      <w:pPr>
        <w:spacing w:after="0"/>
        <w:ind w:left="0"/>
        <w:jc w:val="left"/>
      </w:pPr>
      <w:r>
        <w:rPr>
          <w:rFonts w:ascii="Times New Roman"/>
          <w:b/>
          <w:i w:val="false"/>
          <w:color w:val="000000"/>
        </w:rPr>
        <w:t xml:space="preserve"> I. 1 қаңтарға кенттік, ауылдық округ аумағының шегінде және оның шегінен тыс жалға берілген (жалға алынған), шаруа немесе фермер қожалығының пайдалануындағы жерлер /  Земля, находящаяся в пользовании крестьянского или фермерского хозяйства, сданная (взятая) в аренду в пределах и вне пределов поселкового, сельского округа на 1 января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 қаңтарға және 1 шілдеге жеке меншікке жататын, барлық жер, га(0,1-ге дейінгі дәлдікпен) / А. Всего земли, находящейся в личной собственности на 1 январяи на 1 июля, га (с точностью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 под постройками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 үшін / под сельскохозяйственными угодьями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 /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 / 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пішендіктер / 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 / прочие земли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 / сдано в аренду земли (из строки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 (3-жолдан) / взято в аренду земли (из строки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 шілдеге егістік алаңы, барлығы, га (0,1-ге дейінгі дәлдікпен) / Б. Посевная площадь всего на 1 июля, га (с точностью 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 / Зерновые (за исключением риса) и бобовые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қатты бидай / пшеница твердая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 / пшеница твердая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күздік жұмсақ бидай / пшеница мягкая озимая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жұмсақ бидай / пшеница мягкая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 / пшеница мягкая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жаздық бидай / пшеница яровая сильная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 / кукуруза (маис)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 / ячмень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 / ячмень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 / рожь озимая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қара бидай / рожь яровая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 овес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 сорго(джугара)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 просо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 гречиха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тритикале (бидай-қара бидай буданы) / тритикале (пшенично-ржаной гибрид) озимый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тритикале (бидай-қара бидай буданы) / тритикале (пшенично-ржаной гибрид)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 / смесь колосовых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 (жаңа піскен) / овощи бобовые зеленые (свежие)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 / фасоль зеленая (свежая)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 / горох зеленый (свежий)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 / овощи бобовые сушеные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 / фасоль сушеная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 / нут (турецкий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 / чечевица сушенная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 / горох сушеный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 / культуры зерновые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 Масличные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зығырдың тұқымдары / семена льна-кудряша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 / семена горчицы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рапс тұқымдары / семена рапса озимого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рапс (кольза) тұқымдары / семена рапса ярового (кольза)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қышабас тұқымдары / семена сурепки озимой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қышабастың тұқымдары/ семена сурепки яровой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күнбағыстың тұқымдары / семена подсолнечника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 тұқымдары / семена сафлора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бұршақтары / бобы соевые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 / орехи земляные, нелущеные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майлы тұқымдар / семена масличные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 / Рис, необрушенный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тамыр жемістілер және түйнек жемістілер / Овощи и бахчевые, корнеплоды и клубнеплоды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 / спаржа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 капуста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 қырыққабат / капуста кочанная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қырыққабаты / капуста цветная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 / брокколи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 салат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рауғаш / ревень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 щавель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 укроп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ақжелкен / петрушка листовая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жапырақты немесе сабақты көкөністер / овощи листовые или черенковые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 / бахчевые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қарбыздар / арбузы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 дыни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перцы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огурцы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 / баклажаны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қызанақтары / помидоры открытого грунта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 / тыква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 / кабачки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асқабақтар / патиссоны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жемісті-көкөністі дақылдар / культуры плодово-овощные,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 морковь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 чеснок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 лук репчатый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пияз / лук-севок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батун пиязы / лук-батун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пияз текті көкөністер / овощи луковичные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балдыркөк / сельдерей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 / редис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шалғам / редька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 / свекла столовая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 хрен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 / корнеплоды, клубни или луковицы (без высокого содержания крахмала или инулина)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 картофель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 свекла сахарная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 грибы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 / овощи свежие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 Табак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 / Хлопок, очищенный или не очищенный от семян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 / Культуры кормовые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 / культуры кормовые корнеплодные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 / культуры кормовые бахчевые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 / культуры кормовые зерновые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 / трава суданская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 / культуры кормовые зернобобовые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 / культуры кормовые на силос (без кукурузы)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 / кукуруза на корм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шөптерден өнім (жаздық себкен) / продукция из трав, выращенных на пашне (яровой сев)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бір жылдық шөптерден өнім / продукция из однолетних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 өсірілген көп жылдық шөптерден өнім / продукция из многолетних трав, выращенных на пашне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 тұқымдары / семена люцерны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 / культуры кормовые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өкен жылдары себілген көпжылдық шөптің шабылатын алқабы / укосная площадь многолетних трав посева прошлых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 ағаштарының барлық алаңынан (5-жолдан): / Из общей площади многолетних насаждений (из строки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Көп жылғы дақылдар / В. Культуры многолетние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 виноград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алмалар / яблоки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алмұрттар / груши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 абрикосы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 вишня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 / персики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 сливы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шомырт / терн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шекілдеуікті және дәнекті жемістер / плоды семечковые и косточковые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 боярышник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 / шиповник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 / ирга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және жидектер / Ягоды и плоды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 / малина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бүлдірген (құлпынай) / земляника (клубника)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 смородина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қарлыған / крыжовник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жемістер және жидектер / ягоды и плоды,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 Орехи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24"/>
    <w:p>
      <w:pPr>
        <w:spacing w:after="0"/>
        <w:ind w:left="0"/>
        <w:jc w:val="left"/>
      </w:pPr>
      <w:r>
        <w:rPr>
          <w:rFonts w:ascii="Times New Roman"/>
          <w:b/>
          <w:i w:val="false"/>
          <w:color w:val="000000"/>
        </w:rPr>
        <w:t xml:space="preserve"> II. Шаруашылықтың жеке меншігі болып табылатын мал (басы) / Скот, являющийся личной собственностью хозяйства (голов)</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 / Скот крупный рогатый молочного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 / коровы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бұқалары / быки-производители молочного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 / Скот крупный рогатый прочий и буйволы,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 / коровы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бұқалары / быки-производители 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өгіздер / волы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ірі қара малы, тірі / Скот крупный рогатый молочно-мясного стада, живой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сиырлары / коровы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сүтті-етті табынның бұқалары / быки-производители молочного-мясного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тірі,барлығы / Овцы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саулық қойлар / овцематки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қошқарлар / бараны-производители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 / Козы живые,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 козоматки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текелер / козлы-производители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 / Лошади животные семейства лошадиных прочие,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 / кобылы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 / жеребцы-производители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/мерины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 / ослы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және мәстектер / мулы и лошаки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 / Верблюды и верблюдовые,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інгендер / верблюдоматки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буралар / верблюды-производители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 / Свиньи,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қабандар / хряки производители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мегежіндер / свиноматки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 , саны / Домашняя птица живая, голов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 / куры,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мекиен-тауықтары / куры-несушки родительского стада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тауықтар / индюки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 гуси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 утки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 / цесарки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 / 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 / кролики домашние, живые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 / перепелки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 / страусы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 / фазаны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араның балұясы / пчелосемьи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түрі және топтары /</w:t>
            </w:r>
          </w:p>
          <w:p>
            <w:pPr>
              <w:spacing w:after="20"/>
              <w:ind w:left="20"/>
              <w:jc w:val="both"/>
            </w:pPr>
            <w:r>
              <w:rPr>
                <w:rFonts w:ascii="Times New Roman"/>
                <w:b w:val="false"/>
                <w:i w:val="false"/>
                <w:color w:val="000000"/>
                <w:sz w:val="20"/>
              </w:rPr>
              <w:t>
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өсірілген бұғылар / олени, разведенные в хозяйствах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терісі бағалы аңдар / Звери пушные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түлкілер / лисица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түлкі / песец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өсірілетін қара күзен / норка клеточного разведения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кг / Улов рыбы и других водных животных,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25"/>
    <w:p>
      <w:pPr>
        <w:spacing w:after="0"/>
        <w:ind w:left="0"/>
        <w:jc w:val="left"/>
      </w:pPr>
      <w:r>
        <w:rPr>
          <w:rFonts w:ascii="Times New Roman"/>
          <w:b/>
          <w:i w:val="false"/>
          <w:color w:val="000000"/>
        </w:rPr>
        <w:t xml:space="preserve"> III. 1 қаңтарыға ауыл шаруашылығы өнімдерін сақтауға және малдарды ұстауға арналған құрылыстар, басқа да құрылыстар / Постройки для хранения сельскохозяйственной продукции и содержания скота, другие постройки на 1 января</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/единицы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арналған құрылыстар / Постройки для хранения сельскохозяйственной продукции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 / вместимость,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 ұстауға арналған құрылыс / Постройки для содержания сельскохозяйственных животных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орнының саны / число скотомест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жылыжайлар / Теплицы для выращивания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 овощей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 цветов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грибов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bookmarkStart w:name="z231" w:id="226"/>
    <w:p>
      <w:pPr>
        <w:spacing w:after="0"/>
        <w:ind w:left="0"/>
        <w:jc w:val="left"/>
      </w:pPr>
      <w:r>
        <w:rPr>
          <w:rFonts w:ascii="Times New Roman"/>
          <w:b/>
          <w:i w:val="false"/>
          <w:color w:val="000000"/>
        </w:rPr>
        <w:t xml:space="preserve"> Журнал обращений по уточнению данных похозяйственного учета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наличии) обращающегося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Причина обращения (наименование изменяемых данных,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(площадь дома, земли, посевов, поголовья скота, птицы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Дата внесений корректировок в ПО ЭПХУ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Подпись должностного лица Акимата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p>
      <w:pPr>
        <w:spacing w:after="0"/>
        <w:ind w:left="0"/>
        <w:jc w:val="left"/>
      </w:pPr>
      <w:r>
        <w:rPr>
          <w:rFonts w:ascii="Times New Roman"/>
          <w:b/>
          <w:i w:val="false"/>
          <w:color w:val="000000"/>
        </w:rPr>
        <w:t xml:space="preserve"> Классификатор национальностей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 крымские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Негидальцы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Ульта (Орки)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Рутульцы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горские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грузинские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Евреи среднеазиатские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указавшие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 (Якуты)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p>
      <w:pPr>
        <w:spacing w:after="0"/>
        <w:ind w:left="0"/>
        <w:jc w:val="left"/>
      </w:pPr>
      <w:r>
        <w:rPr>
          <w:rFonts w:ascii="Times New Roman"/>
          <w:b/>
          <w:i w:val="false"/>
          <w:color w:val="000000"/>
        </w:rPr>
        <w:t xml:space="preserve"> Справочник уровня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или учится в организациях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предшкольную подготовку к обучению в школе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1972/73-1988/89 учебные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5-7 классов в любом году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4-6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7 классов в 1962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8 классов в 1990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неполную среднюю школу (семилетнюю) в 1961 году и ранее или 7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восьмилетнюю школу в 1963-1989 годах или 8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девятилетнюю школу в 1990-1992 годах или 9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основную общеобразовательную школу в 1993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5-9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10-11 (12)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организации начального профессионального образования, кроме лиц с общим средним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8 класса в 1961-63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9 класса в 1988-90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10-11 (12)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организации начального профессионального образования, кроме лиц с общим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10-11 классов в общеобразовательных школах, лицеях, гимназиях и специализированных школах для одаренных детей и другие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профессиональное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организации начального профессионального образования (профессиональное училище, профессиональный лицей – центр непрерывного образования, техническую школу (горно-механическую, мореходную, лесотехническую и др.), получившие рабочие профессии, а также профессионально-техническое училище (ПТУ) или техническое училище. Кроме того, лицам, окончившим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 отмечается еще метка "Общее среднее", другим лицам – тот уровень образования, который они имели до поступления в это учебное заведение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учебные заведения, не дающие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и тому подобное), отмечается образование, полученное ими до поступления в эти учебные заведения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профессиональное (специальное)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техникум, училище в области культуры и искусства и колледжи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Обучаюшиеся в ВУЗе и прошедший половину или более половины срока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Обучавшийся год и более в ВУЗе при наличии справки о незаконченном высшем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Проучившийся в ВУЗе менее половины срока обучения, отмечается тот код уровня образования, который он имел до поступления в ВУЗ, то есть "среднее специальное" либо "общее среднее"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ВУЗ: академию; университет; институт и приравненные к ним (консерватория, высшая школа, высшее военное училище)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начального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1, 2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3 класса трехлетней начальной общеобразовательной школы в 1972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Учится в 1-4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1-3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из 4 класса в 1971/72 году и ранее, в 1989/90 учебном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обучавшийся в школе, но умеющий читать и писать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неграмотные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умеющие читать и писать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p>
      <w:pPr>
        <w:spacing w:after="0"/>
        <w:ind w:left="0"/>
        <w:jc w:val="left"/>
      </w:pPr>
      <w:r>
        <w:rPr>
          <w:rFonts w:ascii="Times New Roman"/>
          <w:b/>
          <w:i w:val="false"/>
          <w:color w:val="000000"/>
        </w:rPr>
        <w:t xml:space="preserve"> Перечень положении в занятости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работающий по найму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работающее по трудовому договору (договору найма) письменному или устному, за оплату (вознаграждение) в денежной или натуральной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нанимающие одного или нескольких наемных работников на постоянной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 на индивидуальной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ненанимающее на постоянной основе наемных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занятый в личном подсобном хозяйстве производством продукции для продажи (обмена)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осуществляющие сельскохозяйственную деятельность (включая уход за скотом) на своих личных подсобных хозяйствах, связанную с производством продукции для продажи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производственного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являющиеся членом кооператива, занимающегося предпринимательской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неоплачиваемый работник семейного предприятия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работающее без вознаграждения на предприятии (в хозяйстве), управляемом родственным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которое отвечает одновременно трем критериям:</w:t>
            </w:r>
          </w:p>
          <w:p>
            <w:pPr>
              <w:spacing w:after="20"/>
              <w:ind w:left="20"/>
              <w:jc w:val="both"/>
            </w:pPr>
            <w:r>
              <w:rPr>
                <w:rFonts w:ascii="Times New Roman"/>
                <w:b w:val="false"/>
                <w:i w:val="false"/>
                <w:color w:val="000000"/>
                <w:sz w:val="20"/>
              </w:rPr>
              <w:t>
не имеет работы;</w:t>
            </w:r>
          </w:p>
          <w:p>
            <w:pPr>
              <w:spacing w:after="20"/>
              <w:ind w:left="20"/>
              <w:jc w:val="both"/>
            </w:pPr>
            <w:r>
              <w:rPr>
                <w:rFonts w:ascii="Times New Roman"/>
                <w:b w:val="false"/>
                <w:i w:val="false"/>
                <w:color w:val="000000"/>
                <w:sz w:val="20"/>
              </w:rPr>
              <w:t xml:space="preserve">
 активно ищет работу; </w:t>
            </w:r>
          </w:p>
          <w:p>
            <w:pPr>
              <w:spacing w:after="20"/>
              <w:ind w:left="20"/>
              <w:jc w:val="both"/>
            </w:pPr>
            <w:r>
              <w:rPr>
                <w:rFonts w:ascii="Times New Roman"/>
                <w:b w:val="false"/>
                <w:i w:val="false"/>
                <w:color w:val="000000"/>
                <w:sz w:val="20"/>
              </w:rPr>
              <w:t>
 готово приступить к работе, если появится возможность трудоустройства.</w:t>
            </w:r>
          </w:p>
          <w:p>
            <w:pPr>
              <w:spacing w:after="20"/>
              <w:ind w:left="20"/>
              <w:jc w:val="both"/>
            </w:pPr>
            <w:r>
              <w:rPr>
                <w:rFonts w:ascii="Times New Roman"/>
                <w:b w:val="false"/>
                <w:i w:val="false"/>
                <w:color w:val="000000"/>
                <w:sz w:val="20"/>
              </w:rPr>
              <w:t>
При этом необходимо учитывать, что понятие "без работы" означает, что человек совершенно не работал (даже в течение одного часа в неделю).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не входящее в состав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не входящее в состав рабочей силы, – физическое лицо в возрасте 15 лет и старше, которое не является занятым или безработным в течение рассматриваемого отчетного периода, включая тех, кто не был активен по следующим причинам: посещение учебного заведения (дневная форма обучения), выполнение домашних обязанностей, пожилой возраст (находятся на пенсии), инвалидность и другие причины.</w:t>
            </w:r>
          </w:p>
        </w:tc>
      </w:tr>
    </w:tbl>
    <w:p>
      <w:pPr>
        <w:spacing w:after="0"/>
        <w:ind w:left="0"/>
        <w:jc w:val="both"/>
      </w:pPr>
      <w:r>
        <w:rPr>
          <w:rFonts w:ascii="Times New Roman"/>
          <w:b w:val="false"/>
          <w:i w:val="false"/>
          <w:color w:val="000000"/>
          <w:sz w:val="28"/>
        </w:rPr>
        <w:t xml:space="preserve">
      * Категории, перечисленные в кодах 1-6, будут относиться к занятому населению. </w:t>
      </w:r>
    </w:p>
    <w:p>
      <w:pPr>
        <w:spacing w:after="0"/>
        <w:ind w:left="0"/>
        <w:jc w:val="both"/>
      </w:pPr>
      <w:r>
        <w:rPr>
          <w:rFonts w:ascii="Times New Roman"/>
          <w:b w:val="false"/>
          <w:i w:val="false"/>
          <w:color w:val="000000"/>
          <w:sz w:val="28"/>
        </w:rPr>
        <w:t>
      Занятые в личном подсобном хозяйстве (личном подворье) производством продукции только для собственного потребления должны быть отнесены, в зависимости от вышеназванных критериев, либо к безработным, либо к лицам, не входящим в состав рабочей силы.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Статистической методологии</w:t>
            </w:r>
            <w:r>
              <w:br/>
            </w:r>
            <w:r>
              <w:rPr>
                <w:rFonts w:ascii="Times New Roman"/>
                <w:b w:val="false"/>
                <w:i w:val="false"/>
                <w:color w:val="000000"/>
                <w:sz w:val="20"/>
              </w:rPr>
              <w:t>по ведению похозяйственного</w:t>
            </w:r>
            <w:r>
              <w:br/>
            </w:r>
            <w:r>
              <w:rPr>
                <w:rFonts w:ascii="Times New Roman"/>
                <w:b w:val="false"/>
                <w:i w:val="false"/>
                <w:color w:val="000000"/>
                <w:sz w:val="20"/>
              </w:rPr>
              <w:t>учета и форм организации</w:t>
            </w:r>
            <w:r>
              <w:br/>
            </w:r>
            <w:r>
              <w:rPr>
                <w:rFonts w:ascii="Times New Roman"/>
                <w:b w:val="false"/>
                <w:i w:val="false"/>
                <w:color w:val="000000"/>
                <w:sz w:val="20"/>
              </w:rPr>
              <w:t>ведения регистрационных записей</w:t>
            </w:r>
          </w:p>
        </w:tc>
      </w:tr>
    </w:tbl>
    <w:bookmarkStart w:name="z237" w:id="227"/>
    <w:p>
      <w:pPr>
        <w:spacing w:after="0"/>
        <w:ind w:left="0"/>
        <w:jc w:val="left"/>
      </w:pPr>
      <w:r>
        <w:rPr>
          <w:rFonts w:ascii="Times New Roman"/>
          <w:b/>
          <w:i w:val="false"/>
          <w:color w:val="000000"/>
        </w:rPr>
        <w:t xml:space="preserve"> Перечень источников средств к существованию</w:t>
      </w:r>
    </w:p>
    <w:bookmarkEnd w:id="227"/>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средств к существованию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работы по найму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самостоятельной занятости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сельхозпродукции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личном подсобном хозяйстве (доход от продажи сельхозпродукции):</w:t>
            </w:r>
          </w:p>
          <w:p>
            <w:pPr>
              <w:spacing w:after="20"/>
              <w:ind w:left="20"/>
              <w:jc w:val="both"/>
            </w:pPr>
            <w:r>
              <w:rPr>
                <w:rFonts w:ascii="Times New Roman"/>
                <w:b w:val="false"/>
                <w:i w:val="false"/>
                <w:color w:val="000000"/>
                <w:sz w:val="20"/>
              </w:rPr>
              <w:t>
доход, получаемый от продажи произведенной продукции растениеводства и животноводства.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для учащихся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предоставляемая обучающемуся для частичного покрытия расходов на питание, проживание и приобретение учебной литературы.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 возрасту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получаемая пенсионером по возрасту: как гражданскими, так и пенсионерами силовых структур.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и другие виды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w:t>
            </w:r>
          </w:p>
          <w:p>
            <w:pPr>
              <w:spacing w:after="20"/>
              <w:ind w:left="20"/>
              <w:jc w:val="both"/>
            </w:pPr>
            <w:r>
              <w:rPr>
                <w:rFonts w:ascii="Times New Roman"/>
                <w:b w:val="false"/>
                <w:i w:val="false"/>
                <w:color w:val="000000"/>
                <w:sz w:val="20"/>
              </w:rPr>
              <w:t>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предоставляемое государством семьям, имеющим детей до 18 лет на рождение, по уходу за ребенком по достижении им возраста 1 года, пособие воспитывающему ребенка с инвалидностью,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выплаты, осуществляемые за счет бюджетных средств, предоставляемые гражданам при наступлении инвалидности, потере кормильца и по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выплаты гражданам, имеющим право на пособие, предоставляемые независимо от иных видов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на материальное обеспечение детей с инвалидностью, воспитывающихся и обучающихся на дому; пособие на погребение граждан; единовременные компенсационные выплаты в связи с проживанием в зоне экологического бедствия; денежная компенсация жертвам политических репрессий и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выплаты в натуральной форме по месту работы из местных бюджетов и других источников финансирования (акиматов, советов ветеранов и прочее).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от родственников и знакомых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материальная помощь от родных или близких: трансферты, полученные домашним хозяйством от родственников и друзей.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собственности, дивиденды, вознаграждения:</w:t>
            </w:r>
          </w:p>
          <w:p>
            <w:pPr>
              <w:spacing w:after="20"/>
              <w:ind w:left="20"/>
              <w:jc w:val="both"/>
            </w:pPr>
            <w:r>
              <w:rPr>
                <w:rFonts w:ascii="Times New Roman"/>
                <w:b w:val="false"/>
                <w:i w:val="false"/>
                <w:color w:val="000000"/>
                <w:sz w:val="20"/>
              </w:rPr>
              <w:t>
доход от продажи дома, квартиры, дачи и земельных участков, выплаты за снос дачи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продажи транспортных средств, одежды, ювелирных изделий и прочих.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от ценных бумаг или акций, проценты по денежным вкладам, авторские гонорары.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и затраты для оказания услуг от сдачи в аренду жилья, а также нежилых (производственных) помещений: гаражей, складских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получаемая от сдачи в аренду земли, сельскохозяйственной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иждивенец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находящееся на длительном или постоянном материальном или денежном обеспечении со стороны других лиц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p>
            <w:pPr>
              <w:spacing w:after="20"/>
              <w:ind w:left="20"/>
              <w:jc w:val="both"/>
            </w:pPr>
            <w:r>
              <w:rPr>
                <w:rFonts w:ascii="Times New Roman"/>
                <w:b w:val="false"/>
                <w:i w:val="false"/>
                <w:color w:val="000000"/>
                <w:sz w:val="20"/>
              </w:rPr>
              <w:t>
сумма полученных домашним хозяйством льгот, дотаций и скидок на:</w:t>
            </w:r>
          </w:p>
          <w:p>
            <w:pPr>
              <w:spacing w:after="20"/>
              <w:ind w:left="20"/>
              <w:jc w:val="both"/>
            </w:pPr>
            <w:r>
              <w:rPr>
                <w:rFonts w:ascii="Times New Roman"/>
                <w:b w:val="false"/>
                <w:i w:val="false"/>
                <w:color w:val="000000"/>
                <w:sz w:val="20"/>
              </w:rPr>
              <w:t>
питание (полностью или частично);</w:t>
            </w:r>
          </w:p>
          <w:p>
            <w:pPr>
              <w:spacing w:after="20"/>
              <w:ind w:left="20"/>
              <w:jc w:val="both"/>
            </w:pPr>
            <w:r>
              <w:rPr>
                <w:rFonts w:ascii="Times New Roman"/>
                <w:b w:val="false"/>
                <w:i w:val="false"/>
                <w:color w:val="000000"/>
                <w:sz w:val="20"/>
              </w:rPr>
              <w:t>
проезд в общественном транспорте;</w:t>
            </w:r>
          </w:p>
          <w:p>
            <w:pPr>
              <w:spacing w:after="20"/>
              <w:ind w:left="20"/>
              <w:jc w:val="both"/>
            </w:pPr>
            <w:r>
              <w:rPr>
                <w:rFonts w:ascii="Times New Roman"/>
                <w:b w:val="false"/>
                <w:i w:val="false"/>
                <w:color w:val="000000"/>
                <w:sz w:val="20"/>
              </w:rPr>
              <w:t>
проезд автомобильным междугородним,</w:t>
            </w:r>
          </w:p>
          <w:p>
            <w:pPr>
              <w:spacing w:after="20"/>
              <w:ind w:left="20"/>
              <w:jc w:val="both"/>
            </w:pPr>
            <w:r>
              <w:rPr>
                <w:rFonts w:ascii="Times New Roman"/>
                <w:b w:val="false"/>
                <w:i w:val="false"/>
                <w:color w:val="000000"/>
                <w:sz w:val="20"/>
              </w:rPr>
              <w:t>
железнодорожным, воздушным, морским и речным пассажирским транспортом;</w:t>
            </w:r>
          </w:p>
          <w:p>
            <w:pPr>
              <w:spacing w:after="20"/>
              <w:ind w:left="20"/>
              <w:jc w:val="both"/>
            </w:pPr>
            <w:r>
              <w:rPr>
                <w:rFonts w:ascii="Times New Roman"/>
                <w:b w:val="false"/>
                <w:i w:val="false"/>
                <w:color w:val="000000"/>
                <w:sz w:val="20"/>
              </w:rPr>
              <w:t>
путевки в дома отдыха, санатории, лагеря отдыха для детей;</w:t>
            </w:r>
          </w:p>
          <w:p>
            <w:pPr>
              <w:spacing w:after="20"/>
              <w:ind w:left="20"/>
              <w:jc w:val="both"/>
            </w:pPr>
            <w:r>
              <w:rPr>
                <w:rFonts w:ascii="Times New Roman"/>
                <w:b w:val="false"/>
                <w:i w:val="false"/>
                <w:color w:val="000000"/>
                <w:sz w:val="20"/>
              </w:rPr>
              <w:t>
лекарства;</w:t>
            </w:r>
          </w:p>
          <w:p>
            <w:pPr>
              <w:spacing w:after="20"/>
              <w:ind w:left="20"/>
              <w:jc w:val="both"/>
            </w:pPr>
            <w:r>
              <w:rPr>
                <w:rFonts w:ascii="Times New Roman"/>
                <w:b w:val="false"/>
                <w:i w:val="false"/>
                <w:color w:val="000000"/>
                <w:sz w:val="20"/>
              </w:rPr>
              <w:t>
медицинское обслуживание, включая зубное протезирование;</w:t>
            </w:r>
          </w:p>
          <w:p>
            <w:pPr>
              <w:spacing w:after="20"/>
              <w:ind w:left="20"/>
              <w:jc w:val="both"/>
            </w:pPr>
            <w:r>
              <w:rPr>
                <w:rFonts w:ascii="Times New Roman"/>
                <w:b w:val="false"/>
                <w:i w:val="false"/>
                <w:color w:val="000000"/>
                <w:sz w:val="20"/>
              </w:rPr>
              <w:t>
содержание детей в дошкольных учреждениях, на обучение детей;</w:t>
            </w:r>
          </w:p>
          <w:p>
            <w:pPr>
              <w:spacing w:after="20"/>
              <w:ind w:left="20"/>
              <w:jc w:val="both"/>
            </w:pPr>
            <w:r>
              <w:rPr>
                <w:rFonts w:ascii="Times New Roman"/>
                <w:b w:val="false"/>
                <w:i w:val="false"/>
                <w:color w:val="000000"/>
                <w:sz w:val="20"/>
              </w:rPr>
              <w:t>
профессиональное обучение;</w:t>
            </w:r>
          </w:p>
          <w:p>
            <w:pPr>
              <w:spacing w:after="20"/>
              <w:ind w:left="20"/>
              <w:jc w:val="both"/>
            </w:pPr>
            <w:r>
              <w:rPr>
                <w:rFonts w:ascii="Times New Roman"/>
                <w:b w:val="false"/>
                <w:i w:val="false"/>
                <w:color w:val="000000"/>
                <w:sz w:val="20"/>
              </w:rPr>
              <w:t>
культурно-спортивные мероприятия;</w:t>
            </w:r>
          </w:p>
          <w:p>
            <w:pPr>
              <w:spacing w:after="20"/>
              <w:ind w:left="20"/>
              <w:jc w:val="both"/>
            </w:pPr>
            <w:r>
              <w:rPr>
                <w:rFonts w:ascii="Times New Roman"/>
                <w:b w:val="false"/>
                <w:i w:val="false"/>
                <w:color w:val="000000"/>
                <w:sz w:val="20"/>
              </w:rPr>
              <w:t>
оплату жилья, топлива;</w:t>
            </w:r>
          </w:p>
          <w:p>
            <w:pPr>
              <w:spacing w:after="20"/>
              <w:ind w:left="20"/>
              <w:jc w:val="both"/>
            </w:pPr>
            <w:r>
              <w:rPr>
                <w:rFonts w:ascii="Times New Roman"/>
                <w:b w:val="false"/>
                <w:i w:val="false"/>
                <w:color w:val="000000"/>
                <w:sz w:val="20"/>
              </w:rPr>
              <w:t>
приобретение скота, кормов;</w:t>
            </w:r>
          </w:p>
          <w:p>
            <w:pPr>
              <w:spacing w:after="20"/>
              <w:ind w:left="20"/>
              <w:jc w:val="both"/>
            </w:pPr>
            <w:r>
              <w:rPr>
                <w:rFonts w:ascii="Times New Roman"/>
                <w:b w:val="false"/>
                <w:i w:val="false"/>
                <w:color w:val="000000"/>
                <w:sz w:val="20"/>
              </w:rPr>
              <w:t>
форменную одежду, обмундирование;</w:t>
            </w:r>
          </w:p>
          <w:p>
            <w:pPr>
              <w:spacing w:after="20"/>
              <w:ind w:left="20"/>
              <w:jc w:val="both"/>
            </w:pPr>
            <w:r>
              <w:rPr>
                <w:rFonts w:ascii="Times New Roman"/>
                <w:b w:val="false"/>
                <w:i w:val="false"/>
                <w:color w:val="000000"/>
                <w:sz w:val="20"/>
              </w:rPr>
              <w:t>
другие виды дотаций и льгот.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предоставляемая государством, в виде денежных выплат или перечислений денежных средств на лицевые счета малообеспеченным семьям, расходы которых на коммунальные услуги превышают установленную долю предельно допустимых расходов на эти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полученные на содержание несовершеннолетних детей, родителей, нуждающегося в помощи супруга при расторжении брака.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перечисленные выше.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Статистической методологии </w:t>
            </w:r>
            <w:r>
              <w:br/>
            </w:r>
            <w:r>
              <w:rPr>
                <w:rFonts w:ascii="Times New Roman"/>
                <w:b w:val="false"/>
                <w:i w:val="false"/>
                <w:color w:val="000000"/>
                <w:sz w:val="20"/>
              </w:rPr>
              <w:t>поведению похозяйственного учета</w:t>
            </w:r>
            <w:r>
              <w:br/>
            </w:r>
            <w:r>
              <w:rPr>
                <w:rFonts w:ascii="Times New Roman"/>
                <w:b w:val="false"/>
                <w:i w:val="false"/>
                <w:color w:val="000000"/>
                <w:sz w:val="20"/>
              </w:rPr>
              <w:t xml:space="preserve">и форм организации ведения </w:t>
            </w:r>
            <w:r>
              <w:br/>
            </w:r>
            <w:r>
              <w:rPr>
                <w:rFonts w:ascii="Times New Roman"/>
                <w:b w:val="false"/>
                <w:i w:val="false"/>
                <w:color w:val="000000"/>
                <w:sz w:val="20"/>
              </w:rPr>
              <w:t>регистрационных записей</w:t>
            </w:r>
          </w:p>
        </w:tc>
      </w:tr>
    </w:tbl>
    <w:p>
      <w:pPr>
        <w:spacing w:after="0"/>
        <w:ind w:left="0"/>
        <w:jc w:val="left"/>
      </w:pPr>
      <w:r>
        <w:rPr>
          <w:rFonts w:ascii="Times New Roman"/>
          <w:b/>
          <w:i w:val="false"/>
          <w:color w:val="000000"/>
        </w:rPr>
        <w:t xml:space="preserve"> Классификатор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КОФ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Зерносеменохранилища (включая зернофуражные) – здания или сооружения для хранения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Зернохранилища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Зернофуражные 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Овощекартофелехранилища – здания или сооружение для хранения в свежем виде картофеля, корнеплодов, капусты и лука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Корнеплодохранилища (для кормов)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Фруктохранилища (включая плодово-ягодные хранилища)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фруктохранилища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 для хранения минеральных удобрений, ядохимикатов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Теплицы для выращивания овощей,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Теплицы для выращивания цветов,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постройки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крупного рогатого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свиней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овец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лошадей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верблюдов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птицы (кроме птицефабрик)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нескольких видов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содержания прочих видов скота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