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00ef" w14:textId="27a0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транспорта и коммуникаций Республики Казахстан от 23 ноября 2004 года № 429а-I "Об утверждении Инструкции по проведению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11 мая 2010 года № 228. Зарегистрирован в Министерстве юстиции Республики Казахстан 10 июня 2010 года № 6285.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№ 1188 "Об утверждении Правил субсидирования убытков перевозчика, связанных с осуществлением пассажирских перевозок по социально значимым сообщениям", а также в целях совершенствования системы организации железнодорожных пассажирских перевозок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ноября 2004 года № 429а-I "Об утверждении Инструкции по проведению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(зарегистрированный в Реестре государственной регистрации нормативных правовых актов за № 3232, опубликованный в Бюллетене нормативных правовых актов центральных исполнительных и иных государственных органов Республики Казахстан 2005 г., № 3-8, ст.22),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"10" заменить цифрой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6.5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"перевозок," заменить словами "перевозок и изменением графика движения поездов";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"поездов," заменить словами "поездов и периодичности курсирования".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коммуникации Республики Казахстан (Уандыков Б.К.)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