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b222" w14:textId="f3ab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учетной регистрации частных судебных исполнителей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судебному администрированию при Верховном суде Републики Казахстан от 26 апреля 2010 года № 01-01-31/144. Зарегистрирован в Министерстве юстиции Республики Казахстан 25 мая 2010 года № 6255. Утратил силу приказом и.о. Министра юстиции Республики Казахстан от 3 ноября 2010 года № 309.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юстиции РК от 03.11.2010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167 Закона Республики Казахстан от 2 апреля 2010 года "Об исполнительном производстве и статусе судебных исполнителей" и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Комитете по судебному администрированию при Верховном Суде Республики Казахстан, утвержденного Указом Президента Республики Казахстан от 12 октября 2000 года № 471,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>см.U101039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учетной регистрации частных судебных исполнителей.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организации исполнительного производства и Управлению правового обеспечения и международно-правовых связей обеспечить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курирующего вопросы исполнения судебных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25 октября 2010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Г. Ким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судебному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администрированию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Верховном Суде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2010 года № 01-01-31/144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учетной регистрации частных судебных исполнителей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учетной регистрации частных судебных исполнителей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167 Закона Республики Казахстан от 2 апреля 2010 года "Об исполнительном производстве и статусе судебных исполнителей" и определяют условия и порядок учетной регистрации частных судебных исполнителей.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Учетная регистрация частных судебных исполнителей (далее - учетная регистрация) носит обязательный явочный характер и заключается в постановке лица, прошедшего конкурс на замещение вакантной должности частного судебного исполнителя и вступившего в члены коллегии частных судебных исполнителей, на регистрационный учет в территориальном органе уполномоченного органа (далее - территориальный орган), с целью формирования банка данных о частных судебных исполнителях соответствующего исполнительного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прохождения учетной регистрации лицо, прошедшее конкурс на замещение вакантной должности частного судебного исполнителя и вступившее в члены коллегии частных судебных исполнителей (далее - заявитель), представляет в территориальный орган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личный листок по учету кадров с фотографией (с указанием адреса фактического места жительства и контактных телефонов);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засвидетельствованная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засвидетельствованная копия лицензии на право занятия деятельностью по исполнению исполнительных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выписка из решения правления региональной коллегии частных судебных исполнителей о принятии заявителя в члены коллегии частных судебных исполнителей;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копия приказа территориального органа о снятии с учетной регистрации в соответствующем исполнительном округе, в случае если заявитель ранее осуществлял деятельность по исполнению исполнительных документов в другом исполнительном округе.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постановке на учетную регистрацию рассматривается территориальным органом в течение пяти рабочих дней со дня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 результатам рассмотрения заявления территориальный орган принимает решение о постановке либо об отказе в постановке заявителя на учетную регистрацию. В постановке на учетную регистрацию может быть отказано в случае представления неполного пакета документов, предусмотренного в пункте 3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в постановке на учетную регистрацию может быть обжалован в территориальный и уполномоченный органы либо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Сведения о постановке заявителя на учетную регистрацию заносятся в Книгу учетной регистрации частных судебных исполнителей (далее - Книга)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Книга ведется в территориальном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Листы в Книге должны быть прошнурованы, пронумерованы и скреплены печатью территориального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полноту, достоверность и своевременность вносимых в нее сведений, а также за ее хранение, ответственность несет работник территориального органа, определенный приказом первого руководителя территориального органа или лица, исполняющего его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Лицо, прошедшее учетную регистрацию (далее - частный судебный исполнитель), в месячный срок представляет в территориальный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нотариально засвидетельствованную копию документа, подтверждающего наличие помещения (для конторы) на территории деятельности, определенной территориальным органом и региональной коллегией частных судебных исполнителей (договор аренды, купли-продажи и тому подобное);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засвидетельствованную копию свидетельства о постановке на регистрационный учет в качестве частного судебного исполнителя, выданную налоговым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засвидетельствованную копию договора страхования гражданско-правовой ответственности частного судебного исполнителя.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Территориальный орган в течение десяти календарных дней направляет в уполномоченный орган личную анкету частного судебного исполнителя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фамилии, имени, отчества частного судебного исполнителя либо места нахождения его конторы территориальный орган представляет в уполномоченный орган сведения об этих изменениях в течение десяти календарных дней со дня поступления от частного судебного исполнителя соответствующих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частный судебный исполнитель к информации об изменении фамилии, имени, отчества либо места нахождения его конторы представляет в территориальный орган копии документов, подтверждающих соответствующие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Снятие частного судебного исполнителя с учетной регистрации осуществляется в случаях прекращения действия лицензии частного судебного исполнителя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лицензировании либо в судебном порядке по иску уполномоченного органа, а также в иных,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случаях и оформляется приказом первого руководителя территориального органа или лица, исполняющего его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снятии частного судебного исполнителя с учетной регистрации вносятся в Книгу учетной регистрации частных судебных исполнителей.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Территориальный орган в течение десяти календарных дней извещает уполномоченный орган о снятии частного судебного исполнителя с учетной регистрации.</w:t>
      </w:r>
    </w:p>
    <w:bookmarkEnd w:id="3"/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учетной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частных судебных исполнителей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Администратору судов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</w:p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Заявление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произвести учетную регистрацию в качестве 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судебного исполнителя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(указывается административно-территориальная единица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исполнительного округа, в которой образовалась вакансия)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 настоящему заявлению прилагаю: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                      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(Подпись)        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"___" __________ 20___ г.</w:t>
      </w:r>
    </w:p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учетной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частных судебных исполнителей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       </w:t>
      </w:r>
    </w:p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Книга учетной регистрации частных судебных исполнителей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_______________ (города)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1626"/>
        <w:gridCol w:w="1311"/>
        <w:gridCol w:w="1201"/>
        <w:gridCol w:w="1201"/>
        <w:gridCol w:w="1201"/>
        <w:gridCol w:w="1275"/>
        <w:gridCol w:w="1090"/>
        <w:gridCol w:w="1201"/>
        <w:gridCol w:w="1211"/>
        <w:gridCol w:w="1211"/>
      </w:tblGrid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веряюще-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зии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рацию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нителя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нителя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нителей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рации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учетной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частных судебных исполнителей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       </w:t>
      </w:r>
    </w:p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Личная анкета частного судебного исполнителя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Общие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Фамилия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Имя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Отчество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Дата рождения ________________________________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Место рождения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Образование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(название и дата окончания высшего учебного заведения)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Специальность по диплому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Диплом № _______________ от "___" __________________ 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Общий стаж работы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Стаж работы по юридической специальности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в сфере исполнительного производства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Дата вступления в члены коллегии частных судебных исполнителей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членство в других коллегиях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Дата учетной регистрации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Наименование страховой компании и дата заключения договора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гражданско-правовой ответственности частного судебного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Удостоверение личности (паспорт):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________________ кем выдан ___________ дата выдачи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Индивидуальный идентификационный код (ИИН)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Домашний адрес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дом. тел.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Адрес конторы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раб. тел. 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0"/>
        <w:gridCol w:w="4360"/>
        <w:gridCol w:w="4360"/>
      </w:tblGrid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и дата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 личной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 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 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 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</w:t>
            </w:r>
          </w:p>
        </w:tc>
      </w:tr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