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2cec2" w14:textId="002ce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авторского права и смежных прав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22 апреля 2010 года № 131. Зарегистрирован в Министерстве юстиции Республики Казахстан 25 мая 2010 года № 6254. Утратил силу приказом и.о. Министра юстиции Республики Казахстан от 25 августа 2018 года № 1302.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юстиции РК от 25.08.2018 </w:t>
      </w:r>
      <w:r>
        <w:rPr>
          <w:rFonts w:ascii="Times New Roman"/>
          <w:b w:val="false"/>
          <w:i w:val="false"/>
          <w:color w:val="ff0000"/>
          <w:sz w:val="28"/>
        </w:rPr>
        <w:t>№ 1302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от 18 марта 2002 года "Об органах юстиции" и в целях приведения в соответствие с законодательством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приказом Министра юстиции РК от 19.01.2012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Инструкцию о государственной регистрации лицензионных договоров на использование произведений и объектов смежных прав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приказом Министра юстиции РК от 19.01.2012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Признать утратившим силу некоторые приказы Министра юстиции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правам интеллектуальной собственности Министерства юстиции Республики Казахстан обеспечить государственную регистрацию настоящего приказа.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председателя Комитета по правам интеллектуальной собственности Министерства юстиции Республики Казахстан.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Куставлетов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2010 года № 131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о государственной регистрации прав на произведения,</w:t>
      </w:r>
      <w:r>
        <w:br/>
      </w:r>
      <w:r>
        <w:rPr>
          <w:rFonts w:ascii="Times New Roman"/>
          <w:b/>
          <w:i w:val="false"/>
          <w:color w:val="000000"/>
        </w:rPr>
        <w:t>охраняемые авторским правом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Инструкция исключена приказом Министра юстиции РК от 19.01.2012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апреля 2010 года № 131 </w:t>
            </w:r>
          </w:p>
        </w:tc>
      </w:tr>
    </w:tbl>
    <w:bookmarkStart w:name="z1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о государственной регистрации лицензионных договоров</w:t>
      </w:r>
      <w:r>
        <w:br/>
      </w:r>
      <w:r>
        <w:rPr>
          <w:rFonts w:ascii="Times New Roman"/>
          <w:b/>
          <w:i w:val="false"/>
          <w:color w:val="000000"/>
        </w:rPr>
        <w:t>на использование произведений и объектов смежных прав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"/>
    <w:bookmarkStart w:name="z1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детализирует деятельность Комитета по правам интеллектуальной собственности Министерства юстиции Республики Казахстан (далее - Комитет) по государственной регистрации лицензионных договоров на использование произведений и объектов смежных прав (далее - Инструкция) и разработана 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июня 1996 года "Об авторском праве и смежных правах",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марта 2002 года "Об органах юстиции".</w:t>
      </w:r>
    </w:p>
    <w:bookmarkEnd w:id="10"/>
    <w:bookmarkStart w:name="z1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Государственной регистрации подлежат лицензионные договоры, заключаемые между организациями, управляющими имущественными правами на коллективной основе и пользователями.</w:t>
      </w:r>
    </w:p>
    <w:bookmarkEnd w:id="11"/>
    <w:bookmarkStart w:name="z1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государственной регистрации лицензионного договора является выдача государственного регистрационного удостоверения (далее - ГРУ)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и занесение сведений в государственный реестр лицензионных договоров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12"/>
    <w:bookmarkStart w:name="z1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Государственная регистрация лицензионных договоров</w:t>
      </w:r>
    </w:p>
    <w:bookmarkEnd w:id="13"/>
    <w:bookmarkStart w:name="z1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регистрация лицензионных договоров (далее - государственная регистрация) либо отказ в их регистрации производится Комитетом в течение десяти рабочих дней со дня поступления заявления от заявителя.</w:t>
      </w:r>
    </w:p>
    <w:bookmarkEnd w:id="14"/>
    <w:bookmarkStart w:name="z1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государственной регистрации лицензионных договоров в Комитет представляются:</w:t>
      </w:r>
    </w:p>
    <w:bookmarkEnd w:id="15"/>
    <w:bookmarkStart w:name="z1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</w:t>
      </w:r>
    </w:p>
    <w:bookmarkEnd w:id="16"/>
    <w:bookmarkStart w:name="z1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прошитая, пронумерованная и заверенная самим заявителем (парафированная) копия </w:t>
      </w:r>
      <w:r>
        <w:rPr>
          <w:rFonts w:ascii="Times New Roman"/>
          <w:b w:val="false"/>
          <w:i w:val="false"/>
          <w:color w:val="000000"/>
          <w:sz w:val="28"/>
        </w:rPr>
        <w:t>лицензионного договора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7"/>
    <w:bookmarkStart w:name="z1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юридического лица - копия свидетельства о государственной регистрации;</w:t>
      </w:r>
    </w:p>
    <w:bookmarkEnd w:id="18"/>
    <w:bookmarkStart w:name="z1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физического лица - копия удостоверения личности заявителя и (или) свидетельства о государственной регистрации индивидуального предпринимателя;</w:t>
      </w:r>
    </w:p>
    <w:bookmarkEnd w:id="19"/>
    <w:bookmarkStart w:name="z1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оригинал документа, подтверждающего оплату сбора за государственную регистрацию.</w:t>
      </w:r>
    </w:p>
    <w:bookmarkEnd w:id="20"/>
    <w:bookmarkStart w:name="z1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Лица освобожденные от уплаты сборов при государственной регистрации лицензионных договоров на использование произведений и объектов смежных прав, представляют:</w:t>
      </w:r>
    </w:p>
    <w:bookmarkEnd w:id="21"/>
    <w:bookmarkStart w:name="z1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Великой Отечественной войны и приравненные к ним лица - копию удостоверения или копию пенсионного удостоверения с отметкой о праве на льготы, или копию удостоверения к медали "За оборону Ленинграда" или к знаку "Жителю блокадного Ленинграда", или копию удостоверения бывшего несовершеннолетнего узника, либо архивной справки о принудительном содержании в концлагерях, гетто и других местах принудительного содержания, созданных фашистами и их союзниками в период второй мировой войны, или копию справок из военного комиссариата, подтверждающих участие в боевых действиях на территории других государств или копию военного билета с отметкой об участии в боевых действиях на территории других государств, или копию документа, подтверждающего работу по обслуживанию советского воинского контингента в Афганистане или копию медицинских документов, подтверждающих ранение, контузию, увечье, или копию удостоверения к орденам и медалям бывшего Союза ССР за участие в обеспечении боевых действий, или копию удостоверения участника ликвидации последствий катастрофы на Чернобыльской АЭС или копию документа, подтверждающего участие в ликвидации последствий катастрофы на Чернобыльской АЭС или других радиационных катастроф и аварий на объектах гражданского или военного назначения, участие непосредственно в ядерных испытаниях и учениях или копию справки из военного комиссариата или уполномоченного органа в области чрезвычайных ситуаций природного и техногенного характера, подтверждающую факт участия в ликвидации радиационных катастроф и аварий на объектах военного или гражданского назначения, участия непосредственно в ядерных испытаниях и учениях;</w:t>
      </w:r>
    </w:p>
    <w:bookmarkEnd w:id="22"/>
    <w:bookmarkStart w:name="z1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войны,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- копию трудовой книжки или копии иных документов, содержащих сведения о работе с 22 июня 1941 года по 9 мая 1945 года (документа, содержащего сведения о периодах работы, выданного с места работы, а также архивными учреждениями, или выписки из приказов, лицевых счетов и ведомостей на выдачу заработной платы, или членского билета или учетной карточки членов коммунистической партии или профсоюзов, или решения комиссий по установлению стажа работы, по назначению пенсий, осуществлявшие деятельность в соответствии с ранее действовавшим законодательством, или решения судов, или решения специальных комиссий, или удостоверения о праве на льготы, выданное до 1998 года, или справки, подтверждающие факт учебы в фабрично-заводских училищах), или копию военного билета или копию справки, содержащей сведения о периоде военной службы с 22 июня 1941 года по 9 мая 1945 года;</w:t>
      </w:r>
    </w:p>
    <w:bookmarkEnd w:id="23"/>
    <w:bookmarkStart w:name="z1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инвалиды - копию справки территориального подразделения центрального исполнительного органа в области социальной защиты населения (установленного образца) об установлении группы инвалидности;</w:t>
      </w:r>
    </w:p>
    <w:bookmarkEnd w:id="24"/>
    <w:bookmarkStart w:name="z1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из родителей инвалида с детства - копию справки территориального подразделения центрального исполнительного органа в области социальной защиты населения (установленного образца) об установлении инвалидности и копию свидетельства о рождении;</w:t>
      </w:r>
    </w:p>
    <w:bookmarkEnd w:id="25"/>
    <w:bookmarkStart w:name="z1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репатрианты (оралманы) до приобретения гражданства Республики Казахстан - копию </w:t>
      </w:r>
      <w:r>
        <w:rPr>
          <w:rFonts w:ascii="Times New Roman"/>
          <w:b w:val="false"/>
          <w:i w:val="false"/>
          <w:color w:val="000000"/>
          <w:sz w:val="28"/>
        </w:rPr>
        <w:t>удостоверения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оралмана, выданное уполномоченными органами по миграции (Министерство труда и социальной защиты населения Республики Казахстан);</w:t>
      </w:r>
    </w:p>
    <w:bookmarkEnd w:id="26"/>
    <w:bookmarkStart w:name="z1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несовершеннолетние - копию свидетельства о рождении.</w:t>
      </w:r>
    </w:p>
    <w:bookmarkEnd w:id="27"/>
    <w:bookmarkStart w:name="z1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 несовершеннолетних, не достигших четырнадцати лет, заявление на регистрацию лицензионных договоров предоставляют от их имени родители или усыновители или опекуны.</w:t>
      </w:r>
    </w:p>
    <w:bookmarkEnd w:id="28"/>
    <w:bookmarkStart w:name="z1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документов на регистрацию лицензионных договоров несовершеннолетними в возрасте от четырнадцати до шестнадцати лет предоставляется письменное согласие родителей или усыновителей или опекунов.</w:t>
      </w:r>
    </w:p>
    <w:bookmarkEnd w:id="29"/>
    <w:bookmarkStart w:name="z1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Проверка полноты документов и правильность их оформления осуществляется в течение десяти рабочих дней.</w:t>
      </w:r>
    </w:p>
    <w:bookmarkEnd w:id="30"/>
    <w:bookmarkStart w:name="z1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документов, Комитет в указанные сроки дает письменный, подробно мотивированный отказ в рассмотрении.</w:t>
      </w:r>
    </w:p>
    <w:bookmarkEnd w:id="31"/>
    <w:bookmarkStart w:name="z1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Регистрация производится путем выдачи заявителю ГРУ за подписью первого руководителя Комитета либо лицом, его замещающим, которая заверяется гербовой печатью и внесения в государственный реестр лицензионных договоров соответствующей записи.</w:t>
      </w:r>
    </w:p>
    <w:bookmarkEnd w:id="32"/>
    <w:bookmarkStart w:name="z1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 является официальным документом, подтверждающим произведенную регистрацию лицензионного договора и дающим право его обладателю использовать произведения и объекты смежных прав.</w:t>
      </w:r>
    </w:p>
    <w:bookmarkEnd w:id="33"/>
    <w:bookmarkStart w:name="z1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ГРУ не может превышать срока действия лицензионного договора.</w:t>
      </w:r>
    </w:p>
    <w:bookmarkEnd w:id="34"/>
    <w:bookmarkStart w:name="z1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заявлению заявителя Комитетом в течение семи рабочих дней в случае утери оригинала ГРУ или его порчи производится выдача его дубликата.</w:t>
      </w:r>
    </w:p>
    <w:bookmarkEnd w:id="35"/>
    <w:bookmarkStart w:name="z1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выдачу дубликата ГРУ взимается сбор, установленный в соответствии с Кодексом Республики Казахстан "О налогах и других обязательных платежах в бюджет" (Налоговый кодекс).</w:t>
      </w:r>
    </w:p>
    <w:bookmarkEnd w:id="36"/>
    <w:bookmarkStart w:name="z1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продлении срока действия лицензионного договора продлевается и срок действия ГРУ на основании представленного в Комитет заявления, написанного в произвольной форме и копии лицензионного договора.</w:t>
      </w:r>
    </w:p>
    <w:bookmarkEnd w:id="37"/>
    <w:bookmarkStart w:name="z1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получения отказа в регистрации лицензионного договора, заявитель подает повторно соответствующие документы с учетом замечаний.</w:t>
      </w:r>
    </w:p>
    <w:bookmarkEnd w:id="38"/>
    <w:bookmarkStart w:name="z14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39"/>
    <w:bookmarkStart w:name="z1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Споры, связанные с регистрацией и представлением информации о регистрации лицензионного договора, разрешаются судом.</w:t>
      </w:r>
    </w:p>
    <w:bookmarkEnd w:id="40"/>
    <w:bookmarkStart w:name="z1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Информация о регистрации лицензионных договоров может быть представлена в порядке, установленном законодательством.</w:t>
      </w:r>
    </w:p>
    <w:bookmarkEnd w:id="41"/>
    <w:bookmarkStart w:name="z1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Достоверность сведений, указанных в заявлении обеспечивает заявитель.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лицензионных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договоров на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произведений 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смежных прав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14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Комитет по правам интеллектуальной собственности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регистрационное удостоверение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___________                                 "____"______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отчество, паспортные данные или наименование,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реквизиты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лицензионного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"____"__________ 20__ года за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Лицензиар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Лицензиат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используемого произведения и (или) объекта смежных прав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продлен до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_________________        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лицензионных договоров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произведений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смежных прав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1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реестр лицензионных договоров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(число,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(число,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наиме-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 правами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коллек-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договора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и/или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смежных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исходящий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лицензионных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договоров на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произведений 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смежных прав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Председателю Комитета     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(фамилия, инициалы)         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физического лица - фамилия, имя,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отчество, место проживания; для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юридического лица - наименование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 юридический 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телефон: _______________  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Заявление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 (Мы) 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 (для физического лица - фамилия, имя, отчество;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  для юридического лица - наименование юридического лица)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прошу (просим) зарегистрировать лицензионный договор, заключенный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 (фамилия, имя, отчество или полное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 и юридические реквизиты лицензиара)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Вид используемого произведения и (или) объекта смежных прав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заявлению прилагаются: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20______ года                            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               (подпись заявителя)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апреля 2010 года № 131 </w:t>
            </w:r>
          </w:p>
        </w:tc>
      </w:tr>
    </w:tbl>
    <w:bookmarkStart w:name="z15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  <w:r>
        <w:br/>
      </w:r>
      <w:r>
        <w:rPr>
          <w:rFonts w:ascii="Times New Roman"/>
          <w:b/>
          <w:i w:val="false"/>
          <w:color w:val="000000"/>
        </w:rPr>
        <w:t>Министра юстиции Республики Казахстан</w:t>
      </w:r>
    </w:p>
    <w:bookmarkEnd w:id="45"/>
    <w:bookmarkStart w:name="z1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27 сентября 2002 года № 145 "Об утверждении Инструкции о государственной регистрации лицензионных договоров на использование произведений и объектов смежных прав" (зарегистрирован в Реестре государственной регистрации нормативных правовых актов за № 1987, опубликован в Бюллетене нормативных правовых актов центральных исполнительных и иных государственных органов Республики Казахстан, 2002 г., № 41-42, ст. 721).</w:t>
      </w:r>
    </w:p>
    <w:bookmarkEnd w:id="46"/>
    <w:bookmarkStart w:name="z1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27 сентября 2002 года № 146 "Об утверждении Инструкции о государственной регистрации прав на произведения, охраняемые авторским правом и смежными правами" (зарегистрирован в Реестре государственной регистрации нормативных правовых актов за № 1988, опубликован в Бюллетене нормативных правовых актов центральных исполнительных и иных государственных органов Республики Казахстан, 2002 г., № 41-42, ст. 722).</w:t>
      </w:r>
    </w:p>
    <w:bookmarkEnd w:id="47"/>
    <w:bookmarkStart w:name="z1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31 января 2006 года № 34 "О внесении изменений и дополнений в приказ Министра юстиции Республики Казахстан от 27 сентября 2002 года № 145 "Об утверждении Инструкции о государственной регистрации лицензионных договоров на использование произведений и объектов смежных прав" (зарегистрирован в Реестре государственной регистрации нормативных правовых актов за № 4064, опубликован в Юридической газете, 2006 г., № 18-19, (998-999)).</w:t>
      </w:r>
    </w:p>
    <w:bookmarkEnd w:id="48"/>
    <w:bookmarkStart w:name="z1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31 января 2006 года № 35 "О внесении изменений и дополнений в приказ Министра юстиции Республики Казахстан от 27 сентября 2002 года № 146 "Об утверждении Инструкции о государственной регистрации прав на произведения, охраняемые авторским правом и смежными правами" (зарегистрирован в Реестре государственной регистрации нормативных правовых актов за № 4065, опубликован в Юридической газете, 2006 г., № 18-19, (998-999)).</w:t>
      </w:r>
    </w:p>
    <w:bookmarkEnd w:id="49"/>
    <w:bookmarkStart w:name="z1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5 марта 2009  года № 21 "О внесении изменений и дополнений в приказы Министра юстиции Республики Казахстан от 27 сентября 2002 года № 145 "Об утверждении Инструкции о государственной регистрации лицензионных договоров на использование произведений и объектов смежных прав" и от 27 сентября 2002 года № 146 "Об утверждении Инструкции о государственной регистрации прав на произведения, охраняемые авторским правом и смежными правами" (зарегистрирован в Реестре государственной регистрации нормативных правовых актов за № 5631, опубликован в Юридической газете, 2009 г., № 69, (1666)).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