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5df9" w14:textId="9f25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регистрации (перерегистрации) паспортов особо охраняемых природных территорий республиканского и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2010 года № 298. Зарегистрирован в Министерстве юстиции Республики Казахстан 25 мая 2010 года № 6248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статьи 25 Закона Республики Казахстан от 7 июля 2006 года «Об особо охраняемых природных территориях»,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приказом Министра сельского хозяйства РК от 02.10.2012 </w:t>
      </w:r>
      <w:r>
        <w:rPr>
          <w:rFonts w:ascii="Times New Roman"/>
          <w:b w:val="false"/>
          <w:i w:val="false"/>
          <w:color w:val="000000"/>
          <w:sz w:val="28"/>
        </w:rPr>
        <w:t>№ 17-02/489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регистрации (перерегистрации) паспортов особо охраняемых природных территорий республиканского и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30 марта 2007 года № 136 "Об утверждении Правил разработки и регистрации (перерегистрации) паспортов особо охраняемых природных территорий республиканского и местного значения", (зарегистрированный в Реестре государственной регистрации нормативных правовых актов 26 апреля 2007 года № 4636, опубликованный в Собрании актов центральных исполнительных и иных государственных органов Республики Казахстан 2007 года, март-апрель).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обеспечить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2010 года № 298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и регистрации (перерегистрации) паспортов</w:t>
      </w:r>
      <w:r>
        <w:br/>
      </w:r>
      <w:r>
        <w:rPr>
          <w:rFonts w:ascii="Times New Roman"/>
          <w:b/>
          <w:i w:val="false"/>
          <w:color w:val="000000"/>
        </w:rPr>
        <w:t>
особо охраняемых природных территорий республиканского и местного значения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разработки и регистрации (перерегистрации) паспортов особо охраняемых природных территорий республиканского и местного значения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регламентируют порядок разработки и регистрации (перерегистрации) паспортов особо охраняемых природных территорий республиканского и местного значения (далее - ООПТ).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Паспорт ООПТ составляется на государственном и русском языках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экземпляр зарегистрированного паспорта ООПТ является оригиналом.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Один экземпляр паспорта природоохранной организации находится в природоохранной организации, второй - в государственном органе, в ведении которого она находится, третий - в уполномоченном органе в области особо охраняемых природных территорий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паспорта государственных памятников природы, государственных природных заказников, государственных заповедных зон, находится в организации, за которой закреплена охрана указанных видов ООПТ, второй - в государственном органе, в ведении которого находится данная организация, третий - в уполномоченном органе.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 паспорта ООПТ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паспорта ООПТ производится в течение шести месяцев после принятия решения Правительства Республики Казахстан или местных исполнительных органов областей, городов республиканского значения, столицы по созданию или расширению ООПТ в соответствии с естественно-научным и технико-экономическим обоснованиями по созданию или расширению ООПТ.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приказом Министра сельского хозяйства РК от 02.10.2012 </w:t>
      </w:r>
      <w:r>
        <w:rPr>
          <w:rFonts w:ascii="Times New Roman"/>
          <w:b w:val="false"/>
          <w:i w:val="false"/>
          <w:color w:val="000000"/>
          <w:sz w:val="28"/>
        </w:rPr>
        <w:t>№ 17-02/489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Паспорт ООПТ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органы, в ведении которых находятся ООПТ, составляют по каждой такой территории паспорт установленного образца и регистрируют его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Учетные данные по ООПТ (количество индикаторных видов растений и животных, объектов государственного природно-заповедного фонда, туристских маршрутов и троп и так далее) приводятся в паспорте на момент его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сельского хозяйства РК от 02.10.2012 </w:t>
      </w:r>
      <w:r>
        <w:rPr>
          <w:rFonts w:ascii="Times New Roman"/>
          <w:b w:val="false"/>
          <w:i w:val="false"/>
          <w:color w:val="000000"/>
          <w:sz w:val="28"/>
        </w:rPr>
        <w:t>№ 17-02/489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Центральные исполнительные или местные исполнительные органы областей, городов республиканского значения, столицы разрабатывают и утверждают по согласованию с уполномоченным органом паспорта ООПТ, находящихся в их ведении, и представляют их на регистрацию (перерегистрацию)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течении 30 календарных дней со дня поступления регистрирует паспорта ООПТ.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представленного паспорта приложению 1 к настоящим Правилам уполномоченный орган в течении 20 календарных дней направляет паспорт ООПТ на доработку в центральные исполнительные или местные исполнительные органы областей, городов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приказом Министра сельского хозяйства РК от 02.10.2012 </w:t>
      </w:r>
      <w:r>
        <w:rPr>
          <w:rFonts w:ascii="Times New Roman"/>
          <w:b w:val="false"/>
          <w:i w:val="false"/>
          <w:color w:val="000000"/>
          <w:sz w:val="28"/>
        </w:rPr>
        <w:t>№ 17-02/489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органы, в ведении которых находятся ООПТ, обеспечивают качество и достоверность указываемой информации, своевременное предоставление паспорта на согласование и регистрацию в уполномоченный орган.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Регистрация (перерегистрация) паспорта ООПТ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паспорта ООПТ производится после принятия решения Правительства Республики Казахстан или местных исполнительных органов областей, городов республиканского значения, столицы по созданию или расширению ООПТ.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приказом Министра сельского хозяйства РК от 02.10.2012 </w:t>
      </w:r>
      <w:r>
        <w:rPr>
          <w:rFonts w:ascii="Times New Roman"/>
          <w:b w:val="false"/>
          <w:i w:val="false"/>
          <w:color w:val="000000"/>
          <w:sz w:val="28"/>
        </w:rPr>
        <w:t>№ 17-02/489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Регистрация паспорта ООПТ оформляется приказом первого руководителя уполномоченного органа, либо лицом исполняющего обязанности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паспортов ООПТ отмечается в Журнале регистрации паспортов особо охраняемых природных территорий республиканского и местного 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присвоением им следующих регистрационных номеров: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природные заповедники - ГПЗ-00;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национальные природные парки - ГНПП-00;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региональные природные парки - ГРПП-00;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природные резерваты - ГПР-00;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зоологические парки республиканского и местного значения - ГЗП-р-00 и ГЗП-м-00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ботанические сады республиканского и местного значения - ГБС-р-00 и ГБС-м-00;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дендрологические парки республиканского и местного значения - ГДП-р-00 и ГДП-м-00;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государственные памятники природы республиканского и местного значения - ГПП-р-00 и ГПП-м-00;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государственные заповедные зоны республиканского значения - ГЗЗ-00;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государственные природные заказники республиканского и местного значения - ГЗ-р-00 и ГЗ-м-00.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Перерегистрация паспорта ООПТ производится не реже одного раза в десять лет, за исключением случаев изменения целевого назначения, реорганизации или расширения ООПТ, в этих случаях перерегистрация паспорта производится в трехмесячный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осуществлении перерегистрации паспорта ООПТ, в его регистрационном номере через дробь указывается номер очередной перерегистрации.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(перерегистрации) паспортов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 охраняемых природных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местного значения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Министра сельского хозяйства РК от 02.10.2012 </w:t>
      </w:r>
      <w:r>
        <w:rPr>
          <w:rFonts w:ascii="Times New Roman"/>
          <w:b w:val="false"/>
          <w:i w:val="false"/>
          <w:color w:val="ff0000"/>
          <w:sz w:val="28"/>
        </w:rPr>
        <w:t>№ 17-02/489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(решением)                  Зарегистрирован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        (наименование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органа в ведении которого                органа, в области ООПТ)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находится ООПТ)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20___ года       "____"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№ ____________                       №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(регистрационный номер ООПТ)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(наименование особо охраняемой природной территории)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особо охраняемой природной территории, ее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Название, номер и дата принятия акта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создана или расширена особо охраняемая природная территория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Наименование государственного органа, в ведении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особо охраняемая природная территория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Наименование организации, на которую возложена охрана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охраняемой природной территории, не имеющей статуса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Местонахождение особо охраняемой природной территории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картой-схемой с определением туристской инфраструктуры, географическими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координатами, описанием границ, площадью ее территории и охранной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5.1. Местонахождение особо охраняемой природной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(область, район, 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Описание границ особо охраняемой природной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(описание границ ООПТ со статусом юридического лица дается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поворотным точкам и с указанием географических координат,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границ ООПТ, не имеющей статус юридического лица, дается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естественным рубежам)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Общая площадь ООПТ -_________________________________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(площадь природоохранной организации дается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актом на право постоянного землепользования; площадь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памятников природы, государственных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заказников, государственных заповедных зон в соответствии с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или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области, города республиканского значения, столицы по созданию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ООПТ)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5.4. Площадь охранной зоны ООПТ - ________________________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название, номер и дата решения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области, города республиканского значения, столицы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охранной зоны ООПТ)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Карта-схема ООПТ с указанием инфраструктуры ООПТ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3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Приводится карта-схема ООПТ с указанием инфраструктуры ООПТ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(масштаб 1:200 000)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 карта-схему ООПТ наносится существующая и планируемая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инфраструктура ООПТ: туристские маршруты и тропы ООПТ, бивачные стоянки,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палаточные лагеря, пляжи, смотровые площадки, временные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(торговые точки, киоски, летние кафе, лодочные станции, пункты проката,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передвижные вагончики и трейлеры). Отдельно к карта-схеме ООПТ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прилагаются перечень туристских маршрутов и троп ООПТ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допустимой рекреационной нагрузки) и перечень существующих и планируемых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временных сооружений, размещенных на территории ООПТ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допустимой пропускной способности).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находящихся на особо охраняемой природной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государственного природно-заповедного фонда с их количественной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качественной характеристикой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паспорту.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Индикаторные виды, определяющие состояние растительного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ООПТ)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6.1.1. Растения: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(перечисляются индикаторные виды растений)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6.1.2. Животные: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(перечисляются индикаторные виды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6.1.3. Численность индикаторных видов животных приводится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паспорту.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Объекты историко-культурного наследия, расположенные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ООПТ)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(перечисляются объекты историко-культурного наследия)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6.2.1. Перечень объектов историко-культурного наследия приводится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паспорту.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Функциональные зоны особо охраняемой природной территории и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режима их охраны, сведения о смежных собственниках земельных участков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землепользователях, их обязательствах и обременениях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природопользованию в охранной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7.1. Режимы охраны особо охраняемой природной территории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функциональным зонам: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4253"/>
        <w:gridCol w:w="2513"/>
        <w:gridCol w:w="2873"/>
      </w:tblGrid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зоны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охраны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7.2. Сведения о расположенных на ООПТ и в ее охранной зоне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собственников земельных участков и землепользователей, их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обременениях по природопользованию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(приводится перечень всех собственников земельных участков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сторонних землепользователей, расположенных в границах ООПТ и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зоны, с указанием категории земель и площадей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а также установленные обязательства и обременения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природопользовании).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Разрешенные и запрещенные виды деятельности, а также ограничения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отдельные виды деятельности на особо охраняемой природной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зависимости от вида и категории ООПТ, функционального зонирования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территории, приводится описание запрещенных и разрешенных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Правила посещения, режим работы и рекреационная нагрузка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охраняемой природной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зависимости от вида и категории ООПТ, функционального зонирования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территории, рекреационной емкости объектов рекреационного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туристского назначения, излагаются правила посещения и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рекреационными ресурсами ООПТ, режим работы ООПТ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индивидуальных особенностей каждой ООПТ).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разработан: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разработки паспорта: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 __________ 20__ г.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паспорту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особо охраняемой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природной территории)    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Перечень объектов государственного природно-заповедного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наименование особо охраняемой природной территории)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7"/>
        <w:gridCol w:w="2241"/>
      </w:tblGrid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видов растений – всего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редких и исчезающих: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видов животных – всего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редких и исчезающих: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геологических, геоморфологических,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гидрологических 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природно-заповедного фонда, их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краткая характеристика: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паспорту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особо охраняемой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природной территории)   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Численность индикаторных видов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(наименование особо охраняемой природной территории)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3453"/>
        <w:gridCol w:w="3813"/>
      </w:tblGrid>
      <w:tr>
        <w:trPr>
          <w:trHeight w:val="450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животного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паспорту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особо охраняемой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природной территории)  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объектов историко-культурного наследия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(наименование особо охраняемой природной территории)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322"/>
        <w:gridCol w:w="6462"/>
      </w:tblGrid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 характеристика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Приводится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 и ее охранной зоны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расположенных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ООПТ и ее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приводится их 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количественная и качественная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паспортов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местного значения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приказом Министра сельского хозяйства РК от 02.10.2012 </w:t>
      </w:r>
      <w:r>
        <w:rPr>
          <w:rFonts w:ascii="Times New Roman"/>
          <w:b w:val="false"/>
          <w:i w:val="false"/>
          <w:color w:val="ff0000"/>
          <w:sz w:val="28"/>
        </w:rPr>
        <w:t>№ 17-02/489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(перерегистрации) паспортов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охраняемых природных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и местного значения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322"/>
        <w:gridCol w:w="2058"/>
        <w:gridCol w:w="1910"/>
        <w:gridCol w:w="2793"/>
        <w:gridCol w:w="2205"/>
        <w:gridCol w:w="2354"/>
      </w:tblGrid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ждении паспорта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