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c7fe" w14:textId="055c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апреля 2010 года № 173. Зарегистрирован в Министерстве юстиции Республики Казахстан 6 мая 2010 года № 6216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, (зарегистрированный в Реестре государственной регистрации нормативных правовых актов за № 2558, опубликованный в Бюллетене нормативных правовых актов Республики Казахстан 2003 года, № 43-48, стр. 895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и оснований для отказа в выдаче разрешений на выполнение нерегулярных поле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егулярный полет выполняется из стран входящих в состав Европейского союз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регулярный полет является чартерным рейсом в личных цел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егулярный полет выполняется в страны входящие в состав Европейского союз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егулярный полет является чартерным рейсом в личных цел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за исключением перевозки для оказания помощи либо выполнения чартерного рейса в личных цел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