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db84" w14:textId="3efd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26 марта 2010 года № 70-Ө. Зарегистрирован в Министерстве юстиции Республики Казахстан 13 апреля 2010 года № 6166.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Экологический кодекс Республики Казахстан по вопросам регулирования ввоза экологически опасных технологий, техники и оборудования" от 23 июня 2009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 (зарегистрированный в Реестре государственной регистрации нормативных правовых актов за № 4825, опубликованный в "Юридической газете" 22 августа 2007 года № 128 (1331))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документация по применению технологий, техники и оборудования, в том числе перемещаемых (ввозимых) в Республику Казахстан;";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"технологии по обезвреживанию или утилизации отходов;";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утилизации отходов;";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Особенности проведения оценки воздействия на окружающую среду для документации по применению технологий, техники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ОВОС для документации по применению технологий, техники, за исключением транспортных средств, и оборудования, проводится в рамках соответствующего проекта согласно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материалы, обосновывающие экологическую безопасность техники и оборудования, должны включать анализ соответствия экологическим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техническими регламентами Республики Казахстан. В случае отсутствия принятых технических регламентов, проводится анализ соответствия экологическим требованиям, установленным международными стандартами.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ОВОС для документации на самостоятельные (разработанные и планируемые к применению) технологии, технику, за исключением транспортных средств, и оборудование, включая перемещаемые (ввозимые), произведенные на территории Республики Казахстан, проводится на основе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записки, описывающей: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детальную характеристику технологического процесса и оборудования, их классификацию;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научной новизны и практической ценности предлагаемых технологий и технических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оценку методического подхода к определению и расчету эмиссий в окружающую среду от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номенклатуру (перечень) загрязняющих веществ, поступающих в окружающую среду и их характеристику;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технологий по обезвреживанию или утилизации образуемых отходов с указанием их наличия (применения) в Республике Казахстан; либо в случае отсутствия таковых, анализ высокого экологического риска при утилизации технологии, либо ее экономической нецелесообразности;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(прогноз) экологических последствий, связанных с применением технологии, техники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(технические условия), содержащий комплекс требований (показателей, норм, правил, положений) к применяемой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инструкцию по эксплуатации, где приводится процедура применения данного вида технологии, техники, оборудования, при котором обеспечивается соблюдение установленных показателей воздействия на окружающую среду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(протоколы, справки, отчеты) о проведенных предварительных испытаниях (исследованиях);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сертификаты соответствия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технологий, техники, оборудования по сравнению с уже существующими аналогами, описание технологического процесса.".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внедрения международных экологических стандартов по охране окружающей среды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Турмагамбетов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