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4b78" w14:textId="4ba4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Национального Банка Республики Казахстан от 26 ноября 2005 года № 153 "Об определении деятельности, относящейся к монетарной"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29 марта 2010 года № 27. Зарегистрировано в Министерстве юстиции Республики Казахстан 13 апреля 2010 года № 6165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з-1)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ноября 2005 года № 153 "Об определении деятельности, относящейся к монетарной" (зарегистрированное в Реестре государственной регистрации нормативных правовых актов под № 3996) внести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после слова "проведение" дополнить словами "испытаний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"изготовление, покупка, продажа, выкуп, хранение, доставка, вывоз, замена, обработка, упаковка, обмен, изъятие из обращения и уничтожение банкнот и монет национальной валюты, приобретение услуг по определению их дизайна, изготовление информационных материалов о банкнотах и монетах национальной валюты до их выпуска в обращение, а также приобретение товаров, работ и услуг, необходимых для осуществления перечисленных операций;";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дополнить словами ", специальными правами заимствования (СПЗ)";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дополнить словами "в Национальном Банке";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"функционирование платежных систем, проведение всех видов платежей и переводов денег, в том числе связанных с осуществлением пересылки, обналичивания и иных операций с платежными документами;";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операций с финансовыми инструментами, их учет, анализ и контроль, получение данных о финансовых рынках и финансовых инструментах, создание резервной информации;";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слова "и финансовых инструментах" заменить словами ", финансовых инструментах, банках и иных финансовых организациях, а также информацию, необходимую для проведения всех видов международных расчетов";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четвертый дополнить словами ", а также с реализацией акций, принадлежащих Национальному Банку, приобретение услуг консультантов, необходимых для создания Резервного центра Национального Банка";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"функционирование систем жизнеобеспечения (охранной, тревожной и пожарной сигнализации, пожаротушения, связи, контроля доступа, видеоконтроля, вентиляции, кондиционирования, электроснабжения, водоснабжения и теплоснабжения) хранилищ банкнот, монет национальной валюты и драгоценных металлов;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информационных материалов, связанных с выполнением основных задач и функций, возложенных на Национальный Банк, и (или) их размещение в средствах массовой информации и печатных изданиях;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исследований по вопросам денежно-кредитной политики, стабильности финансовой системы, макропруденциального регулирования, валютного регулирования и валютного контроля.".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и контроля бюджета (Сактапова А.А.):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(Уртембаев А.К.) принять меры к государственной регистрации в Министерстве юстиции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филиалов, представительства и организаций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 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Национального Банка                        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